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69" w:rsidRPr="00FF7569" w:rsidRDefault="00FF7569" w:rsidP="00FF756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ВопросвКзачету"/>
      <w:r w:rsidRPr="00FF7569">
        <w:rPr>
          <w:rFonts w:ascii="Times New Roman" w:hAnsi="Times New Roman" w:cs="Times New Roman"/>
          <w:sz w:val="28"/>
          <w:szCs w:val="28"/>
        </w:rPr>
        <w:t>Утверждено на заседании кафедры</w:t>
      </w:r>
    </w:p>
    <w:p w:rsidR="00FF7569" w:rsidRPr="00FF7569" w:rsidRDefault="00FF7569" w:rsidP="00FF756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F7569">
        <w:rPr>
          <w:rFonts w:ascii="Times New Roman" w:hAnsi="Times New Roman" w:cs="Times New Roman"/>
          <w:sz w:val="28"/>
          <w:szCs w:val="28"/>
        </w:rPr>
        <w:t>уголовно-правовых дисциплин</w:t>
      </w:r>
    </w:p>
    <w:p w:rsidR="00FF7569" w:rsidRPr="00FF7569" w:rsidRDefault="00FF7569" w:rsidP="00FF756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F7569">
        <w:rPr>
          <w:rFonts w:ascii="Times New Roman" w:hAnsi="Times New Roman" w:cs="Times New Roman"/>
          <w:sz w:val="28"/>
          <w:szCs w:val="28"/>
        </w:rPr>
        <w:t>протокол № 1 от 15.09.2014 г.</w:t>
      </w:r>
    </w:p>
    <w:p w:rsidR="00FF7569" w:rsidRDefault="00FF7569" w:rsidP="000C79B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E56" w:rsidRDefault="000C79BE" w:rsidP="000C79B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C79BE">
        <w:rPr>
          <w:rFonts w:ascii="Times New Roman" w:hAnsi="Times New Roman" w:cs="Times New Roman"/>
          <w:b/>
          <w:sz w:val="28"/>
          <w:szCs w:val="28"/>
        </w:rPr>
        <w:t>опросы для подготовки к зачету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9BE" w:rsidRDefault="000C79BE" w:rsidP="000C79B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0C79BE" w:rsidRPr="000C79BE" w:rsidRDefault="000C79BE" w:rsidP="000C79B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«Доказательства и доказывание в уголовном процессе»</w:t>
      </w:r>
    </w:p>
    <w:bookmarkEnd w:id="0"/>
    <w:p w:rsidR="000C79BE" w:rsidRPr="000C79BE" w:rsidRDefault="000C79BE" w:rsidP="000C79B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1. Теоретические основы доказательств в уголовном процессе.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2. Доказательственное право в уголовном процессе.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3. Доказательственные системы в различных типах уголовного процесса.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4. Понятие и цель процесса доказывания.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5. Познавательная и удостоверительная стороны доказывания.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6. Собирание доказательств.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7. Проверка доказательств.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8. Оценка доказательств.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9. Оценка доказательств по внутреннему убеждению.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10. Понятие предмета доказывания.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11. Пределы доказывания.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12. Способы уголовно-процессуального доказывания.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13. Обязанность доказывания в уголовном процессе.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14. Понятие и признаки следственного действия.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15. </w:t>
      </w:r>
      <w:proofErr w:type="spellStart"/>
      <w:r w:rsidRPr="000C79BE">
        <w:rPr>
          <w:rFonts w:ascii="Times New Roman" w:hAnsi="Times New Roman" w:cs="Times New Roman"/>
          <w:sz w:val="28"/>
          <w:szCs w:val="28"/>
        </w:rPr>
        <w:t>Непроцессуальная</w:t>
      </w:r>
      <w:proofErr w:type="spellEnd"/>
      <w:r w:rsidRPr="000C79BE">
        <w:rPr>
          <w:rFonts w:ascii="Times New Roman" w:hAnsi="Times New Roman" w:cs="Times New Roman"/>
          <w:sz w:val="28"/>
          <w:szCs w:val="28"/>
        </w:rPr>
        <w:t xml:space="preserve"> информация, презумпции, </w:t>
      </w:r>
      <w:proofErr w:type="spellStart"/>
      <w:r w:rsidRPr="000C79BE">
        <w:rPr>
          <w:rFonts w:ascii="Times New Roman" w:hAnsi="Times New Roman" w:cs="Times New Roman"/>
          <w:sz w:val="28"/>
          <w:szCs w:val="28"/>
        </w:rPr>
        <w:t>преюдиция</w:t>
      </w:r>
      <w:proofErr w:type="spellEnd"/>
      <w:r w:rsidRPr="000C79BE">
        <w:rPr>
          <w:rFonts w:ascii="Times New Roman" w:hAnsi="Times New Roman" w:cs="Times New Roman"/>
          <w:sz w:val="28"/>
          <w:szCs w:val="28"/>
        </w:rPr>
        <w:t>, общеизвестные факты и признания в уголовном процессе.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16. Субъекты доказывания: понятие и виды.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17. Логические приемы обоснования выводов по делу.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 xml:space="preserve">18. Понятие и значение доказательств в уголовном процессе. 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19. Понятие и виды источников доказательств.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20. Классификация доказательств и их значение.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21. Понятие, предмет и значение показаний свидетеля и потерпевшего.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22. Обстоятельства, исключающие допрос в качестве свидетеля.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23. Свидетельский иммунитет.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24. Особенности оценки показаний свидетеля и потерпевшего.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25. Признание вины, самооговор, оговор других лиц и их доказательственное значение.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26. Заключение и показания эксперта. Соотношение понятий «эксперт», «экспертиза», «заключение эксперта».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27. Протоколы следственных действий и судебного заседания как источники доказательств, их виды. Особенности оценки протоколов.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28. Иные документы как источники доказательств. Понятие, содержание, значение и виды иных документов. Особенности их оценки.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29. Понятие, содержание, значение и виды вещественных доказательств.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30. Процессуальное оформление вещественных доказательств.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lastRenderedPageBreak/>
        <w:t>31. Особенности оценки вещественных доказательств.</w:t>
      </w:r>
    </w:p>
    <w:p w:rsidR="000C79BE" w:rsidRPr="000C79BE" w:rsidRDefault="000C79BE" w:rsidP="000C79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32. Юридическая природа образцов для сравнительного исследования.</w:t>
      </w:r>
    </w:p>
    <w:p w:rsidR="003C3161" w:rsidRPr="000C79BE" w:rsidRDefault="000C79BE" w:rsidP="000C79B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0C79BE">
        <w:rPr>
          <w:rFonts w:ascii="Times New Roman" w:hAnsi="Times New Roman" w:cs="Times New Roman"/>
          <w:sz w:val="28"/>
          <w:szCs w:val="28"/>
        </w:rPr>
        <w:t>33. Нормы уголовно-процессуального законодательства, регламентирующие получение доказательств в результате осуществления оперативно-розыскной деятельности.</w:t>
      </w:r>
    </w:p>
    <w:sectPr w:rsidR="003C3161" w:rsidRPr="000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9BE"/>
    <w:rsid w:val="000C79BE"/>
    <w:rsid w:val="003C3161"/>
    <w:rsid w:val="00516E56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2014-10-16T10:33:00Z</dcterms:created>
  <dcterms:modified xsi:type="dcterms:W3CDTF">2014-10-16T11:46:00Z</dcterms:modified>
</cp:coreProperties>
</file>