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A5" w:rsidRDefault="00DC57A5" w:rsidP="00DC5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1008757-A-101"/>
      <w:r w:rsidRPr="00DC57A5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DC57A5" w:rsidRPr="00DC57A5" w:rsidRDefault="00DC57A5" w:rsidP="00DC5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DC57A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E4AC4" w:rsidRPr="00DC57A5">
        <w:rPr>
          <w:rFonts w:ascii="Times New Roman" w:hAnsi="Times New Roman" w:cs="Times New Roman"/>
          <w:b/>
          <w:sz w:val="28"/>
          <w:szCs w:val="28"/>
        </w:rPr>
        <w:t>КУРСУ</w:t>
      </w:r>
    </w:p>
    <w:p w:rsidR="00DE4AC4" w:rsidRDefault="00DC57A5" w:rsidP="00DC5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7A5">
        <w:rPr>
          <w:rFonts w:ascii="Times New Roman" w:hAnsi="Times New Roman" w:cs="Times New Roman"/>
          <w:b/>
          <w:sz w:val="28"/>
          <w:szCs w:val="28"/>
        </w:rPr>
        <w:t>«</w:t>
      </w:r>
      <w:r w:rsidR="001D692C">
        <w:rPr>
          <w:rFonts w:ascii="Times New Roman" w:hAnsi="Times New Roman" w:cs="Times New Roman"/>
          <w:b/>
          <w:sz w:val="28"/>
          <w:szCs w:val="28"/>
        </w:rPr>
        <w:t>МЕЖКУЛЬТУРНАЯ КО</w:t>
      </w:r>
      <w:r w:rsidRPr="00DC57A5">
        <w:rPr>
          <w:rFonts w:ascii="Times New Roman" w:hAnsi="Times New Roman" w:cs="Times New Roman"/>
          <w:b/>
          <w:sz w:val="28"/>
          <w:szCs w:val="28"/>
        </w:rPr>
        <w:t>ММУНИКАЦИЯ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57A5" w:rsidRDefault="00DC57A5" w:rsidP="00322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DCA" w:rsidRPr="007808F3" w:rsidRDefault="00C45DCA" w:rsidP="0032212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F3">
        <w:rPr>
          <w:rFonts w:ascii="Times New Roman" w:hAnsi="Times New Roman" w:cs="Times New Roman"/>
          <w:sz w:val="28"/>
          <w:szCs w:val="28"/>
        </w:rPr>
        <w:t>Понятие «межкультурная коммуникация»</w:t>
      </w:r>
      <w:r w:rsidR="007C7F22" w:rsidRPr="007808F3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7808F3">
        <w:rPr>
          <w:rFonts w:ascii="Times New Roman" w:hAnsi="Times New Roman" w:cs="Times New Roman"/>
          <w:sz w:val="28"/>
          <w:szCs w:val="28"/>
        </w:rPr>
        <w:t xml:space="preserve"> </w:t>
      </w:r>
      <w:r w:rsidRPr="007808F3">
        <w:rPr>
          <w:rFonts w:ascii="Times New Roman" w:hAnsi="Times New Roman" w:cs="Times New Roman"/>
          <w:sz w:val="28"/>
          <w:szCs w:val="28"/>
        </w:rPr>
        <w:t>Актуальность проблем межкультурной коммуникации в современных условиях</w:t>
      </w:r>
      <w:r w:rsidR="00630942" w:rsidRPr="007808F3">
        <w:rPr>
          <w:rFonts w:ascii="Times New Roman" w:hAnsi="Times New Roman" w:cs="Times New Roman"/>
          <w:sz w:val="28"/>
          <w:szCs w:val="28"/>
        </w:rPr>
        <w:t>.</w:t>
      </w:r>
    </w:p>
    <w:p w:rsidR="00966785" w:rsidRPr="0032212B" w:rsidRDefault="00630942" w:rsidP="0032212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2B">
        <w:rPr>
          <w:rFonts w:ascii="Times New Roman" w:hAnsi="Times New Roman" w:cs="Times New Roman"/>
          <w:sz w:val="28"/>
          <w:szCs w:val="28"/>
        </w:rPr>
        <w:t>Прикладная ориентация межкультурной коммуникации. Центральное понятие в сфере прикладной межкультурной коммуникации.</w:t>
      </w:r>
    </w:p>
    <w:p w:rsidR="0073078F" w:rsidRPr="0032212B" w:rsidRDefault="0073078F" w:rsidP="0032212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2B">
        <w:rPr>
          <w:rFonts w:ascii="Times New Roman" w:hAnsi="Times New Roman" w:cs="Times New Roman"/>
          <w:sz w:val="28"/>
          <w:szCs w:val="28"/>
        </w:rPr>
        <w:t xml:space="preserve">Понятие «культура». Интерпретация понятия. </w:t>
      </w:r>
    </w:p>
    <w:p w:rsidR="00966785" w:rsidRPr="0032212B" w:rsidRDefault="00966785" w:rsidP="0032212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2B">
        <w:rPr>
          <w:rFonts w:ascii="Times New Roman" w:hAnsi="Times New Roman" w:cs="Times New Roman"/>
          <w:sz w:val="28"/>
          <w:szCs w:val="28"/>
        </w:rPr>
        <w:t>П</w:t>
      </w:r>
      <w:r w:rsidR="00C45DCA" w:rsidRPr="0032212B">
        <w:rPr>
          <w:rFonts w:ascii="Times New Roman" w:hAnsi="Times New Roman" w:cs="Times New Roman"/>
          <w:sz w:val="28"/>
          <w:szCs w:val="28"/>
        </w:rPr>
        <w:t>роблема конфликт</w:t>
      </w:r>
      <w:r w:rsidRPr="0032212B">
        <w:rPr>
          <w:rFonts w:ascii="Times New Roman" w:hAnsi="Times New Roman" w:cs="Times New Roman"/>
          <w:sz w:val="28"/>
          <w:szCs w:val="28"/>
        </w:rPr>
        <w:t>а</w:t>
      </w:r>
      <w:r w:rsidR="00C45DCA" w:rsidRPr="0032212B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73078F" w:rsidRPr="0032212B">
        <w:rPr>
          <w:rFonts w:ascii="Times New Roman" w:hAnsi="Times New Roman" w:cs="Times New Roman"/>
          <w:sz w:val="28"/>
          <w:szCs w:val="28"/>
        </w:rPr>
        <w:t>.</w:t>
      </w:r>
    </w:p>
    <w:p w:rsidR="00C45DCA" w:rsidRPr="0032212B" w:rsidRDefault="00C45DCA" w:rsidP="0032212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2B">
        <w:rPr>
          <w:rFonts w:ascii="Times New Roman" w:hAnsi="Times New Roman" w:cs="Times New Roman"/>
          <w:sz w:val="28"/>
          <w:szCs w:val="28"/>
        </w:rPr>
        <w:t>Роль сопоставления языков и культур для наиболее полного раскрытия их сущности</w:t>
      </w:r>
      <w:r w:rsidR="00FD01B9" w:rsidRPr="0032212B">
        <w:rPr>
          <w:rFonts w:ascii="Times New Roman" w:hAnsi="Times New Roman" w:cs="Times New Roman"/>
          <w:sz w:val="28"/>
          <w:szCs w:val="28"/>
        </w:rPr>
        <w:t>.</w:t>
      </w:r>
    </w:p>
    <w:p w:rsidR="00FD01B9" w:rsidRPr="0032212B" w:rsidRDefault="00FD01B9" w:rsidP="0032212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2B">
        <w:rPr>
          <w:rFonts w:ascii="Times New Roman" w:hAnsi="Times New Roman" w:cs="Times New Roman"/>
          <w:sz w:val="28"/>
          <w:szCs w:val="28"/>
        </w:rPr>
        <w:t>Элементы коммуникации в контексте межкультурной коммуникации.</w:t>
      </w:r>
    </w:p>
    <w:p w:rsidR="00FD01B9" w:rsidRPr="0032212B" w:rsidRDefault="008B1244" w:rsidP="0032212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2B">
        <w:rPr>
          <w:rFonts w:ascii="Times New Roman" w:hAnsi="Times New Roman" w:cs="Times New Roman"/>
          <w:sz w:val="28"/>
          <w:szCs w:val="28"/>
        </w:rPr>
        <w:t>Сущность и воспитание поликультурной личности.</w:t>
      </w:r>
    </w:p>
    <w:p w:rsidR="008B1244" w:rsidRPr="0032212B" w:rsidRDefault="00290064" w:rsidP="0032212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2B">
        <w:rPr>
          <w:rFonts w:ascii="Times New Roman" w:hAnsi="Times New Roman" w:cs="Times New Roman"/>
          <w:sz w:val="28"/>
          <w:szCs w:val="28"/>
        </w:rPr>
        <w:t>Коммуникативная компетенция. Коммуникативная компетентность.</w:t>
      </w:r>
    </w:p>
    <w:p w:rsidR="008E5275" w:rsidRPr="0032212B" w:rsidRDefault="008E5275" w:rsidP="0032212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2B">
        <w:rPr>
          <w:rFonts w:ascii="Times New Roman" w:hAnsi="Times New Roman" w:cs="Times New Roman"/>
          <w:sz w:val="28"/>
          <w:szCs w:val="28"/>
        </w:rPr>
        <w:t>Культурное самоопределение и диалог культур.</w:t>
      </w:r>
    </w:p>
    <w:p w:rsidR="008E5275" w:rsidRPr="0032212B" w:rsidRDefault="008E5275" w:rsidP="0032212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2B">
        <w:rPr>
          <w:rFonts w:ascii="Times New Roman" w:hAnsi="Times New Roman" w:cs="Times New Roman"/>
          <w:sz w:val="28"/>
          <w:szCs w:val="28"/>
        </w:rPr>
        <w:t xml:space="preserve">Методическая модель </w:t>
      </w:r>
      <w:proofErr w:type="gramStart"/>
      <w:r w:rsidRPr="0032212B">
        <w:rPr>
          <w:rFonts w:ascii="Times New Roman" w:hAnsi="Times New Roman" w:cs="Times New Roman"/>
          <w:sz w:val="28"/>
          <w:szCs w:val="28"/>
        </w:rPr>
        <w:t>формирования личности субъекта диалога культур</w:t>
      </w:r>
      <w:proofErr w:type="gramEnd"/>
      <w:r w:rsidRPr="0032212B">
        <w:rPr>
          <w:rFonts w:ascii="Times New Roman" w:hAnsi="Times New Roman" w:cs="Times New Roman"/>
          <w:sz w:val="28"/>
          <w:szCs w:val="28"/>
        </w:rPr>
        <w:t>.</w:t>
      </w:r>
    </w:p>
    <w:p w:rsidR="004C2412" w:rsidRPr="0032212B" w:rsidRDefault="0032212B" w:rsidP="0032212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освоения «чужой» культуры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212B" w:rsidRPr="0032212B" w:rsidRDefault="0032212B" w:rsidP="0032212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Аккультурация как восприятие иноязычной культуры.</w:t>
      </w:r>
    </w:p>
    <w:p w:rsidR="00F86BA3" w:rsidRPr="0032212B" w:rsidRDefault="00F86BA3" w:rsidP="0032212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2B">
        <w:rPr>
          <w:rFonts w:ascii="Times New Roman" w:hAnsi="Times New Roman" w:cs="Times New Roman"/>
          <w:sz w:val="28"/>
          <w:szCs w:val="28"/>
        </w:rPr>
        <w:t xml:space="preserve">Роль языка в формировании личности. Язык и национальный характер. Язык как зеркало и хранитель культуры. </w:t>
      </w:r>
    </w:p>
    <w:p w:rsidR="00F86BA3" w:rsidRPr="0032212B" w:rsidRDefault="00F86BA3" w:rsidP="0032212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2B">
        <w:rPr>
          <w:rFonts w:ascii="Times New Roman" w:hAnsi="Times New Roman" w:cs="Times New Roman"/>
          <w:sz w:val="28"/>
          <w:szCs w:val="28"/>
        </w:rPr>
        <w:t xml:space="preserve">Определение национально характера (источники информации о нём). Роль лексики и грамматики в формировании личности и национального характера. Реальный мир, культура, язык: взаимоотношение и взаимодействие. </w:t>
      </w:r>
    </w:p>
    <w:p w:rsidR="008E5275" w:rsidRPr="0032212B" w:rsidRDefault="00E8179D" w:rsidP="0032212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2B">
        <w:rPr>
          <w:rFonts w:ascii="Times New Roman" w:hAnsi="Times New Roman" w:cs="Times New Roman"/>
          <w:sz w:val="28"/>
          <w:szCs w:val="28"/>
        </w:rPr>
        <w:t>Национально-культурные стереотипы и проблемы межкультурной коммуникации.  Отражение в языке изменений и развития общественной культуры.</w:t>
      </w:r>
    </w:p>
    <w:p w:rsidR="00E8179D" w:rsidRPr="00ED6CED" w:rsidRDefault="00E8179D" w:rsidP="00ED6CE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2B">
        <w:rPr>
          <w:rFonts w:ascii="Times New Roman" w:hAnsi="Times New Roman" w:cs="Times New Roman"/>
          <w:sz w:val="28"/>
          <w:szCs w:val="28"/>
        </w:rPr>
        <w:t xml:space="preserve">Русскоязычный и англоязычный миры и их </w:t>
      </w:r>
      <w:proofErr w:type="spellStart"/>
      <w:r w:rsidRPr="0032212B">
        <w:rPr>
          <w:rFonts w:ascii="Times New Roman" w:hAnsi="Times New Roman" w:cs="Times New Roman"/>
          <w:sz w:val="28"/>
          <w:szCs w:val="28"/>
        </w:rPr>
        <w:t>лингвокультурологические</w:t>
      </w:r>
      <w:proofErr w:type="spellEnd"/>
      <w:r w:rsidRPr="0032212B">
        <w:rPr>
          <w:rFonts w:ascii="Times New Roman" w:hAnsi="Times New Roman" w:cs="Times New Roman"/>
          <w:sz w:val="28"/>
          <w:szCs w:val="28"/>
        </w:rPr>
        <w:t xml:space="preserve"> константы: эмоциональность, отношение к здравому смыслу, отношение к богатству, </w:t>
      </w:r>
      <w:r w:rsidR="00ED6CED">
        <w:rPr>
          <w:rFonts w:ascii="Times New Roman" w:hAnsi="Times New Roman" w:cs="Times New Roman"/>
          <w:sz w:val="28"/>
          <w:szCs w:val="28"/>
        </w:rPr>
        <w:t xml:space="preserve">жалоба, просьба об одолжении, неодобрительная просьба, приглашение, ложь, неодобрение, извинение, улыбка и конфликт культур и </w:t>
      </w:r>
      <w:r w:rsidRPr="00ED6CED">
        <w:rPr>
          <w:rFonts w:ascii="Times New Roman" w:hAnsi="Times New Roman" w:cs="Times New Roman"/>
          <w:sz w:val="28"/>
          <w:szCs w:val="28"/>
        </w:rPr>
        <w:t xml:space="preserve">т.д. </w:t>
      </w:r>
      <w:proofErr w:type="gramEnd"/>
    </w:p>
    <w:p w:rsidR="00E8179D" w:rsidRPr="0032212B" w:rsidRDefault="00E8179D" w:rsidP="0032212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12B">
        <w:rPr>
          <w:rFonts w:ascii="Times New Roman" w:hAnsi="Times New Roman" w:cs="Times New Roman"/>
          <w:sz w:val="28"/>
          <w:szCs w:val="28"/>
        </w:rPr>
        <w:t>Формирование личности посредством информативно-</w:t>
      </w:r>
      <w:proofErr w:type="spellStart"/>
      <w:r w:rsidRPr="0032212B">
        <w:rPr>
          <w:rFonts w:ascii="Times New Roman" w:hAnsi="Times New Roman" w:cs="Times New Roman"/>
          <w:sz w:val="28"/>
          <w:szCs w:val="28"/>
        </w:rPr>
        <w:t>регуляторских</w:t>
      </w:r>
      <w:proofErr w:type="spellEnd"/>
      <w:r w:rsidRPr="0032212B">
        <w:rPr>
          <w:rFonts w:ascii="Times New Roman" w:hAnsi="Times New Roman" w:cs="Times New Roman"/>
          <w:sz w:val="28"/>
          <w:szCs w:val="28"/>
        </w:rPr>
        <w:t xml:space="preserve"> текстов. Способы реализации функции воздействия в сфере информативно-</w:t>
      </w:r>
      <w:proofErr w:type="spellStart"/>
      <w:r w:rsidRPr="0032212B">
        <w:rPr>
          <w:rFonts w:ascii="Times New Roman" w:hAnsi="Times New Roman" w:cs="Times New Roman"/>
          <w:sz w:val="28"/>
          <w:szCs w:val="28"/>
        </w:rPr>
        <w:t>регуляторской</w:t>
      </w:r>
      <w:proofErr w:type="spellEnd"/>
      <w:r w:rsidRPr="0032212B">
        <w:rPr>
          <w:rFonts w:ascii="Times New Roman" w:hAnsi="Times New Roman" w:cs="Times New Roman"/>
          <w:sz w:val="28"/>
          <w:szCs w:val="28"/>
        </w:rPr>
        <w:t xml:space="preserve"> лексики.</w:t>
      </w:r>
    </w:p>
    <w:p w:rsidR="007808F3" w:rsidRPr="00CF1948" w:rsidRDefault="00E8179D" w:rsidP="00326ED7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948">
        <w:rPr>
          <w:rFonts w:ascii="Times New Roman" w:hAnsi="Times New Roman" w:cs="Times New Roman"/>
          <w:sz w:val="28"/>
          <w:szCs w:val="28"/>
        </w:rPr>
        <w:t>Особенности культуры англоязычного мира через призму объявлений и призывов. Особенности культуры русскоязычного мира чере</w:t>
      </w:r>
      <w:r w:rsidR="00CF1948" w:rsidRPr="00CF1948">
        <w:rPr>
          <w:rFonts w:ascii="Times New Roman" w:hAnsi="Times New Roman" w:cs="Times New Roman"/>
          <w:sz w:val="28"/>
          <w:szCs w:val="28"/>
        </w:rPr>
        <w:t>з призму объявлений и призывов.</w:t>
      </w:r>
    </w:p>
    <w:sectPr w:rsidR="007808F3" w:rsidRPr="00CF1948" w:rsidSect="000E12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0C9F"/>
    <w:multiLevelType w:val="hybridMultilevel"/>
    <w:tmpl w:val="C626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007A"/>
    <w:multiLevelType w:val="multilevel"/>
    <w:tmpl w:val="7E70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522BD"/>
    <w:multiLevelType w:val="hybridMultilevel"/>
    <w:tmpl w:val="35B23612"/>
    <w:lvl w:ilvl="0" w:tplc="09D69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CA"/>
    <w:rsid w:val="000D1F5E"/>
    <w:rsid w:val="000E122C"/>
    <w:rsid w:val="001D692C"/>
    <w:rsid w:val="002467CD"/>
    <w:rsid w:val="00290064"/>
    <w:rsid w:val="0032212B"/>
    <w:rsid w:val="00326ED7"/>
    <w:rsid w:val="004C2412"/>
    <w:rsid w:val="004E584D"/>
    <w:rsid w:val="0051453A"/>
    <w:rsid w:val="00630942"/>
    <w:rsid w:val="00685BB4"/>
    <w:rsid w:val="0073078F"/>
    <w:rsid w:val="007808F3"/>
    <w:rsid w:val="007C7F22"/>
    <w:rsid w:val="008B1244"/>
    <w:rsid w:val="008E5275"/>
    <w:rsid w:val="00902D3D"/>
    <w:rsid w:val="0091402C"/>
    <w:rsid w:val="00920222"/>
    <w:rsid w:val="009362CF"/>
    <w:rsid w:val="00966785"/>
    <w:rsid w:val="00AA2F22"/>
    <w:rsid w:val="00BF5628"/>
    <w:rsid w:val="00C45DCA"/>
    <w:rsid w:val="00CF1948"/>
    <w:rsid w:val="00DC57A5"/>
    <w:rsid w:val="00DE4AC4"/>
    <w:rsid w:val="00E1704B"/>
    <w:rsid w:val="00E8179D"/>
    <w:rsid w:val="00E86860"/>
    <w:rsid w:val="00E96607"/>
    <w:rsid w:val="00ED6CED"/>
    <w:rsid w:val="00F86BA3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DC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C45DCA"/>
    <w:pPr>
      <w:tabs>
        <w:tab w:val="left" w:pos="5954"/>
      </w:tabs>
      <w:spacing w:after="0" w:line="360" w:lineRule="auto"/>
      <w:ind w:right="-1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45DC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C45D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27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C2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241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DC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C45DCA"/>
    <w:pPr>
      <w:tabs>
        <w:tab w:val="left" w:pos="5954"/>
      </w:tabs>
      <w:spacing w:after="0" w:line="360" w:lineRule="auto"/>
      <w:ind w:right="-1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45DC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C45D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27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C2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24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2012-10-25T08:35:00Z</dcterms:created>
  <dcterms:modified xsi:type="dcterms:W3CDTF">2012-10-25T09:08:00Z</dcterms:modified>
</cp:coreProperties>
</file>