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AE" w:rsidRPr="00787385" w:rsidRDefault="00787385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7385">
        <w:rPr>
          <w:rFonts w:ascii="Times New Roman" w:hAnsi="Times New Roman" w:cs="Times New Roman"/>
          <w:b/>
          <w:caps/>
          <w:sz w:val="28"/>
          <w:szCs w:val="28"/>
        </w:rPr>
        <w:t xml:space="preserve">Рука помощи. Практикум для подростков </w:t>
      </w:r>
    </w:p>
    <w:p w:rsidR="00A74471" w:rsidRDefault="00A74471" w:rsidP="002E45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A8D" w:rsidRDefault="00E32524" w:rsidP="002E45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</w:t>
      </w:r>
      <w:r w:rsidR="00B25568" w:rsidRPr="00F41CBE">
        <w:rPr>
          <w:rFonts w:ascii="Times New Roman" w:hAnsi="Times New Roman" w:cs="Times New Roman"/>
          <w:i/>
          <w:sz w:val="28"/>
          <w:szCs w:val="28"/>
        </w:rPr>
        <w:t>оббинг</w:t>
      </w:r>
      <w:proofErr w:type="spellEnd"/>
      <w:r w:rsidR="00B25568" w:rsidRPr="00F41CBE">
        <w:rPr>
          <w:rFonts w:ascii="Times New Roman" w:hAnsi="Times New Roman" w:cs="Times New Roman"/>
          <w:i/>
          <w:sz w:val="28"/>
          <w:szCs w:val="28"/>
        </w:rPr>
        <w:t xml:space="preserve"> как форм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B25568" w:rsidRPr="00F41CBE">
        <w:rPr>
          <w:rFonts w:ascii="Times New Roman" w:hAnsi="Times New Roman" w:cs="Times New Roman"/>
          <w:i/>
          <w:sz w:val="28"/>
          <w:szCs w:val="28"/>
        </w:rPr>
        <w:t xml:space="preserve"> притесняющего взаимодействия в ученической среде</w:t>
      </w:r>
      <w:r w:rsidR="00366634" w:rsidRPr="00F41CBE">
        <w:rPr>
          <w:rFonts w:ascii="Times New Roman" w:hAnsi="Times New Roman" w:cs="Times New Roman"/>
          <w:i/>
          <w:sz w:val="28"/>
          <w:szCs w:val="28"/>
        </w:rPr>
        <w:t xml:space="preserve"> чаще всего рассматривается с позиции двух противодействующих сторон: обидчики и жертвы. Третий субъект </w:t>
      </w:r>
      <w:r w:rsidR="00A74471">
        <w:rPr>
          <w:rFonts w:ascii="Times New Roman" w:hAnsi="Times New Roman" w:cs="Times New Roman"/>
          <w:i/>
          <w:sz w:val="28"/>
          <w:szCs w:val="28"/>
        </w:rPr>
        <w:t>ситуации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 xml:space="preserve"> - наблюдатели </w:t>
      </w:r>
      <w:r w:rsidR="00A74471">
        <w:rPr>
          <w:rFonts w:ascii="Times New Roman" w:hAnsi="Times New Roman" w:cs="Times New Roman"/>
          <w:i/>
          <w:sz w:val="28"/>
          <w:szCs w:val="28"/>
        </w:rPr>
        <w:t>–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471">
        <w:rPr>
          <w:rFonts w:ascii="Times New Roman" w:hAnsi="Times New Roman" w:cs="Times New Roman"/>
          <w:i/>
          <w:sz w:val="28"/>
          <w:szCs w:val="28"/>
        </w:rPr>
        <w:t xml:space="preserve">как правило, </w:t>
      </w:r>
      <w:r w:rsidR="00366634" w:rsidRPr="00F41CBE">
        <w:rPr>
          <w:rFonts w:ascii="Times New Roman" w:hAnsi="Times New Roman" w:cs="Times New Roman"/>
          <w:i/>
          <w:sz w:val="28"/>
          <w:szCs w:val="28"/>
        </w:rPr>
        <w:t>«выпада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>ю</w:t>
      </w:r>
      <w:r w:rsidR="00366634" w:rsidRPr="00F41CBE">
        <w:rPr>
          <w:rFonts w:ascii="Times New Roman" w:hAnsi="Times New Roman" w:cs="Times New Roman"/>
          <w:i/>
          <w:sz w:val="28"/>
          <w:szCs w:val="28"/>
        </w:rPr>
        <w:t xml:space="preserve">т» из поля </w:t>
      </w:r>
      <w:r>
        <w:rPr>
          <w:rFonts w:ascii="Times New Roman" w:hAnsi="Times New Roman" w:cs="Times New Roman"/>
          <w:i/>
          <w:sz w:val="28"/>
          <w:szCs w:val="28"/>
        </w:rPr>
        <w:t>обсужд</w:t>
      </w:r>
      <w:r w:rsidR="00A74471">
        <w:rPr>
          <w:rFonts w:ascii="Times New Roman" w:hAnsi="Times New Roman" w:cs="Times New Roman"/>
          <w:i/>
          <w:sz w:val="28"/>
          <w:szCs w:val="28"/>
        </w:rPr>
        <w:t>аемой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проблемы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E4534" w:rsidRPr="00F41CBE">
        <w:rPr>
          <w:rFonts w:ascii="Times New Roman" w:hAnsi="Times New Roman" w:cs="Times New Roman"/>
          <w:i/>
          <w:sz w:val="28"/>
          <w:szCs w:val="28"/>
        </w:rPr>
        <w:t xml:space="preserve">Между тем, являясь косвенными участниками происходящего, наблюдатели также </w:t>
      </w:r>
      <w:r w:rsidR="000B1A93">
        <w:rPr>
          <w:rFonts w:ascii="Times New Roman" w:hAnsi="Times New Roman" w:cs="Times New Roman"/>
          <w:i/>
          <w:sz w:val="28"/>
          <w:szCs w:val="28"/>
        </w:rPr>
        <w:t xml:space="preserve">«вносят» свой вклад в развитие либо угасание ситуации </w:t>
      </w:r>
      <w:proofErr w:type="spellStart"/>
      <w:r w:rsidR="000B1A93">
        <w:rPr>
          <w:rFonts w:ascii="Times New Roman" w:hAnsi="Times New Roman" w:cs="Times New Roman"/>
          <w:i/>
          <w:sz w:val="28"/>
          <w:szCs w:val="28"/>
        </w:rPr>
        <w:t>моббинга</w:t>
      </w:r>
      <w:proofErr w:type="spellEnd"/>
      <w:r w:rsidR="000B1A93">
        <w:rPr>
          <w:rFonts w:ascii="Times New Roman" w:hAnsi="Times New Roman" w:cs="Times New Roman"/>
          <w:i/>
          <w:sz w:val="28"/>
          <w:szCs w:val="28"/>
        </w:rPr>
        <w:t xml:space="preserve">, а также сами 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>по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>д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>вергаются негативному воздействию притесняющей ситуации: испытыв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>а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>ют чувство собственного бессилия, их социальный статус заметно сниж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>а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 xml:space="preserve">ется; </w:t>
      </w:r>
      <w:r w:rsidR="002E4534" w:rsidRPr="00F41CBE">
        <w:rPr>
          <w:rFonts w:ascii="Times New Roman" w:hAnsi="Times New Roman" w:cs="Times New Roman"/>
          <w:i/>
          <w:spacing w:val="-6"/>
          <w:sz w:val="28"/>
          <w:szCs w:val="28"/>
        </w:rPr>
        <w:t>происходит «обучение» притесняющим действиям посредством набл</w:t>
      </w:r>
      <w:r w:rsidR="002E4534" w:rsidRPr="00F41CBE">
        <w:rPr>
          <w:rFonts w:ascii="Times New Roman" w:hAnsi="Times New Roman" w:cs="Times New Roman"/>
          <w:i/>
          <w:spacing w:val="-6"/>
          <w:sz w:val="28"/>
          <w:szCs w:val="28"/>
        </w:rPr>
        <w:t>ю</w:t>
      </w:r>
      <w:r w:rsidR="002E4534" w:rsidRPr="00F41CBE">
        <w:rPr>
          <w:rFonts w:ascii="Times New Roman" w:hAnsi="Times New Roman" w:cs="Times New Roman"/>
          <w:i/>
          <w:spacing w:val="-6"/>
          <w:sz w:val="28"/>
          <w:szCs w:val="28"/>
        </w:rPr>
        <w:t xml:space="preserve">дения; 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 xml:space="preserve">увеличивается вероятность проявления подобных действий с </w:t>
      </w:r>
      <w:r w:rsidR="00F41CBE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>ст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>о</w:t>
      </w:r>
      <w:r w:rsidR="002E4534" w:rsidRPr="00F41CBE">
        <w:rPr>
          <w:rFonts w:ascii="Times New Roman" w:hAnsi="Times New Roman" w:cs="Times New Roman"/>
          <w:i/>
          <w:sz w:val="28"/>
          <w:szCs w:val="28"/>
        </w:rPr>
        <w:t>роны (эффект снятия запретов) и др.</w:t>
      </w:r>
      <w:r w:rsidR="00DA69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2E4534" w:rsidRPr="00F41CBE" w:rsidRDefault="00333A8D" w:rsidP="002E45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данной статье </w:t>
      </w:r>
      <w:r w:rsidR="00330963">
        <w:rPr>
          <w:rFonts w:ascii="Times New Roman" w:hAnsi="Times New Roman" w:cs="Times New Roman"/>
          <w:i/>
          <w:sz w:val="28"/>
          <w:szCs w:val="28"/>
        </w:rPr>
        <w:t>представлен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524">
        <w:rPr>
          <w:rFonts w:ascii="Times New Roman" w:hAnsi="Times New Roman" w:cs="Times New Roman"/>
          <w:i/>
          <w:sz w:val="28"/>
          <w:szCs w:val="28"/>
        </w:rPr>
        <w:t xml:space="preserve">авторский вариант практикума,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E32524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ры</w:t>
      </w:r>
      <w:r w:rsidR="00E32524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может использовать педагог</w:t>
      </w:r>
      <w:r w:rsidR="00E32524">
        <w:rPr>
          <w:rFonts w:ascii="Times New Roman" w:hAnsi="Times New Roman" w:cs="Times New Roman"/>
          <w:i/>
          <w:sz w:val="28"/>
          <w:szCs w:val="28"/>
        </w:rPr>
        <w:t xml:space="preserve"> в профилактической работе с учащимися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34EAE" w:rsidRPr="00B25568" w:rsidRDefault="00834EAE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E32524" w:rsidRPr="002D04A6" w:rsidRDefault="00E32524" w:rsidP="00814593">
      <w:pPr>
        <w:tabs>
          <w:tab w:val="left" w:pos="1280"/>
        </w:tabs>
        <w:spacing w:after="0" w:line="240" w:lineRule="auto"/>
        <w:ind w:firstLine="714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2D04A6">
        <w:rPr>
          <w:rFonts w:ascii="Times New Roman" w:hAnsi="Times New Roman" w:cs="Times New Roman"/>
          <w:b/>
          <w:spacing w:val="40"/>
          <w:sz w:val="28"/>
          <w:szCs w:val="28"/>
        </w:rPr>
        <w:t>Практикум «</w:t>
      </w:r>
      <w:r w:rsidR="00814593" w:rsidRPr="002D04A6">
        <w:rPr>
          <w:rFonts w:ascii="Times New Roman" w:hAnsi="Times New Roman" w:cs="Times New Roman"/>
          <w:b/>
          <w:spacing w:val="40"/>
          <w:sz w:val="28"/>
          <w:szCs w:val="28"/>
        </w:rPr>
        <w:t>Рука помощи</w:t>
      </w:r>
      <w:r w:rsidRPr="002D04A6">
        <w:rPr>
          <w:rFonts w:ascii="Times New Roman" w:hAnsi="Times New Roman" w:cs="Times New Roman"/>
          <w:b/>
          <w:spacing w:val="40"/>
          <w:sz w:val="28"/>
          <w:szCs w:val="28"/>
        </w:rPr>
        <w:t>»</w:t>
      </w:r>
    </w:p>
    <w:p w:rsidR="00AC150B" w:rsidRPr="002D04A6" w:rsidRDefault="00AC150B" w:rsidP="00AC150B">
      <w:pPr>
        <w:tabs>
          <w:tab w:val="left" w:pos="1280"/>
        </w:tabs>
        <w:spacing w:after="0" w:line="240" w:lineRule="auto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150B" w:rsidRPr="002D04A6" w:rsidRDefault="00AC150B" w:rsidP="00AC150B">
      <w:pPr>
        <w:tabs>
          <w:tab w:val="left" w:pos="1280"/>
        </w:tabs>
        <w:spacing w:after="0" w:line="240" w:lineRule="auto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04A6">
        <w:rPr>
          <w:rFonts w:ascii="Times New Roman" w:hAnsi="Times New Roman" w:cs="Times New Roman"/>
          <w:b/>
          <w:sz w:val="28"/>
          <w:szCs w:val="28"/>
        </w:rPr>
        <w:t xml:space="preserve"> часть «Моя позиция»</w:t>
      </w:r>
    </w:p>
    <w:p w:rsidR="00AC150B" w:rsidRPr="002D04A6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51">
        <w:rPr>
          <w:rFonts w:ascii="Times New Roman" w:hAnsi="Times New Roman" w:cs="Times New Roman"/>
          <w:b/>
          <w:i/>
          <w:sz w:val="28"/>
          <w:szCs w:val="28"/>
        </w:rPr>
        <w:t>Упражнение «Две позиции»</w:t>
      </w:r>
    </w:p>
    <w:p w:rsidR="00AC150B" w:rsidRPr="00504851" w:rsidRDefault="00AC150B" w:rsidP="00AC150B">
      <w:pPr>
        <w:tabs>
          <w:tab w:val="left" w:pos="1575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Класс делится на две подгруппы, представляющие собой две против</w:t>
      </w:r>
      <w:r w:rsidRPr="00504851">
        <w:rPr>
          <w:rFonts w:ascii="Times New Roman" w:hAnsi="Times New Roman" w:cs="Times New Roman"/>
          <w:sz w:val="28"/>
          <w:szCs w:val="28"/>
        </w:rPr>
        <w:t>о</w:t>
      </w:r>
      <w:r w:rsidRPr="00504851">
        <w:rPr>
          <w:rFonts w:ascii="Times New Roman" w:hAnsi="Times New Roman" w:cs="Times New Roman"/>
          <w:sz w:val="28"/>
          <w:szCs w:val="28"/>
        </w:rPr>
        <w:t>борствующие стороны: обидчики и жертвы (педагог может поделить класс на две подгруппы путем жеребьевки, а может предложить детям сделать сам</w:t>
      </w:r>
      <w:r w:rsidRPr="00504851">
        <w:rPr>
          <w:rFonts w:ascii="Times New Roman" w:hAnsi="Times New Roman" w:cs="Times New Roman"/>
          <w:sz w:val="28"/>
          <w:szCs w:val="28"/>
        </w:rPr>
        <w:t>о</w:t>
      </w:r>
      <w:r w:rsidRPr="00504851">
        <w:rPr>
          <w:rFonts w:ascii="Times New Roman" w:hAnsi="Times New Roman" w:cs="Times New Roman"/>
          <w:sz w:val="28"/>
          <w:szCs w:val="28"/>
        </w:rPr>
        <w:t xml:space="preserve">стоятельный выбор). </w:t>
      </w:r>
    </w:p>
    <w:p w:rsidR="00AC150B" w:rsidRPr="00504851" w:rsidRDefault="00AC150B" w:rsidP="00AC150B">
      <w:pPr>
        <w:tabs>
          <w:tab w:val="left" w:pos="1575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Каждая подгруппа представляет единое целое: одна – обидчика, другая – жертву. Необходимо от «собственного лица» записать свои мысли друг о друге, чувства в адрес друг друга. Когда работа закончена, получившиеся «портреты-мысли» записываются педагогом на доске. Организуется обсу</w:t>
      </w:r>
      <w:r w:rsidRPr="00504851">
        <w:rPr>
          <w:rFonts w:ascii="Times New Roman" w:hAnsi="Times New Roman" w:cs="Times New Roman"/>
          <w:sz w:val="28"/>
          <w:szCs w:val="28"/>
        </w:rPr>
        <w:t>ж</w:t>
      </w:r>
      <w:r w:rsidRPr="00504851">
        <w:rPr>
          <w:rFonts w:ascii="Times New Roman" w:hAnsi="Times New Roman" w:cs="Times New Roman"/>
          <w:sz w:val="28"/>
          <w:szCs w:val="28"/>
        </w:rPr>
        <w:t>дение:</w:t>
      </w:r>
    </w:p>
    <w:p w:rsidR="00AC150B" w:rsidRPr="00504851" w:rsidRDefault="00AC150B" w:rsidP="00AC150B">
      <w:pPr>
        <w:tabs>
          <w:tab w:val="left" w:pos="1575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- Что «побуждает» обидчика применять насильственные действия по отношени</w:t>
      </w:r>
      <w:r w:rsidR="002D04A6">
        <w:rPr>
          <w:rFonts w:ascii="Times New Roman" w:hAnsi="Times New Roman" w:cs="Times New Roman"/>
          <w:sz w:val="28"/>
          <w:szCs w:val="28"/>
        </w:rPr>
        <w:t>ю</w:t>
      </w:r>
      <w:r w:rsidRPr="00504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8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4851">
        <w:rPr>
          <w:rFonts w:ascii="Times New Roman" w:hAnsi="Times New Roman" w:cs="Times New Roman"/>
          <w:sz w:val="28"/>
          <w:szCs w:val="28"/>
        </w:rPr>
        <w:t xml:space="preserve"> более слабому?</w:t>
      </w:r>
    </w:p>
    <w:p w:rsidR="00AC150B" w:rsidRPr="00504851" w:rsidRDefault="00AC150B" w:rsidP="00AC150B">
      <w:pPr>
        <w:tabs>
          <w:tab w:val="left" w:pos="1575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- Какие действия (качества) жертвы вызывают негативную реакцию у обидчика?</w:t>
      </w:r>
    </w:p>
    <w:p w:rsidR="00AC150B" w:rsidRPr="00504851" w:rsidRDefault="00AC150B" w:rsidP="00AC150B">
      <w:pPr>
        <w:tabs>
          <w:tab w:val="left" w:pos="1575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- Каким видит обидчика жертва?</w:t>
      </w:r>
    </w:p>
    <w:p w:rsidR="00AC150B" w:rsidRPr="00504851" w:rsidRDefault="00AC150B" w:rsidP="00AC150B">
      <w:pPr>
        <w:tabs>
          <w:tab w:val="left" w:pos="1575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- Как жертва оценивает действия обидчика?</w:t>
      </w:r>
    </w:p>
    <w:p w:rsidR="00AC150B" w:rsidRPr="00504851" w:rsidRDefault="00AC150B" w:rsidP="00AC150B">
      <w:pPr>
        <w:tabs>
          <w:tab w:val="left" w:pos="1575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Делаются выводы.</w:t>
      </w:r>
    </w:p>
    <w:p w:rsidR="00AC150B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51">
        <w:rPr>
          <w:rFonts w:ascii="Times New Roman" w:hAnsi="Times New Roman" w:cs="Times New Roman"/>
          <w:b/>
          <w:i/>
          <w:sz w:val="28"/>
          <w:szCs w:val="28"/>
        </w:rPr>
        <w:t>Упражнение «А зачем?»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Педагог говорит учащимся о том, что существует ряд причин, которые «объясняют» поведение преследователя (жертвы) в ситуации притеснения. Предлагается их назвать. Ответы детей фиксируются на доске.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 xml:space="preserve">Например, обидчик преследует жертву, чтобы: доказать свою правоту; «научить» ее действовать «правильно»; продемонстрировать свою силу и пр. Жертва в ситуациях притеснения занимает определенную позицию, чтобы: </w:t>
      </w:r>
      <w:r w:rsidRPr="00504851">
        <w:rPr>
          <w:rFonts w:ascii="Times New Roman" w:hAnsi="Times New Roman" w:cs="Times New Roman"/>
          <w:sz w:val="28"/>
          <w:szCs w:val="28"/>
        </w:rPr>
        <w:lastRenderedPageBreak/>
        <w:t>не вызывать нарастание агрессии со стороны обидчика; «задобрить» пресл</w:t>
      </w:r>
      <w:r w:rsidRPr="00504851">
        <w:rPr>
          <w:rFonts w:ascii="Times New Roman" w:hAnsi="Times New Roman" w:cs="Times New Roman"/>
          <w:sz w:val="28"/>
          <w:szCs w:val="28"/>
        </w:rPr>
        <w:t>е</w:t>
      </w:r>
      <w:r w:rsidRPr="00504851">
        <w:rPr>
          <w:rFonts w:ascii="Times New Roman" w:hAnsi="Times New Roman" w:cs="Times New Roman"/>
          <w:sz w:val="28"/>
          <w:szCs w:val="28"/>
        </w:rPr>
        <w:t>дователя и пр.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Подводятся итоги, делается акцент на возможность решить разногласия с помощью переговоров, сотрудничества.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51">
        <w:rPr>
          <w:rFonts w:ascii="Times New Roman" w:hAnsi="Times New Roman" w:cs="Times New Roman"/>
          <w:b/>
          <w:i/>
          <w:sz w:val="28"/>
          <w:szCs w:val="28"/>
        </w:rPr>
        <w:t>Упражнение «И это все о нем»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 xml:space="preserve">Педагог сообщает учащимся о том, что очень часто человека, который подвергается нападению со стороны других, не пользуется популярностью среди других детей, </w:t>
      </w:r>
      <w:proofErr w:type="gramStart"/>
      <w:r w:rsidRPr="00504851">
        <w:rPr>
          <w:rFonts w:ascii="Times New Roman" w:hAnsi="Times New Roman" w:cs="Times New Roman"/>
          <w:sz w:val="28"/>
          <w:szCs w:val="28"/>
        </w:rPr>
        <w:t>оказывается всегда в меньшинстве называют</w:t>
      </w:r>
      <w:proofErr w:type="gramEnd"/>
      <w:r w:rsidRPr="00504851">
        <w:rPr>
          <w:rFonts w:ascii="Times New Roman" w:hAnsi="Times New Roman" w:cs="Times New Roman"/>
          <w:sz w:val="28"/>
          <w:szCs w:val="28"/>
        </w:rPr>
        <w:t xml:space="preserve"> такими словами, как: «изгой», «аутсайдер», «козел отпущения», «мальчик для б</w:t>
      </w:r>
      <w:r w:rsidRPr="00504851">
        <w:rPr>
          <w:rFonts w:ascii="Times New Roman" w:hAnsi="Times New Roman" w:cs="Times New Roman"/>
          <w:sz w:val="28"/>
          <w:szCs w:val="28"/>
        </w:rPr>
        <w:t>и</w:t>
      </w:r>
      <w:r w:rsidRPr="00504851">
        <w:rPr>
          <w:rFonts w:ascii="Times New Roman" w:hAnsi="Times New Roman" w:cs="Times New Roman"/>
          <w:sz w:val="28"/>
          <w:szCs w:val="28"/>
        </w:rPr>
        <w:t>тья». У детей спрашивают, знают ли они, что означают данные слова, соч</w:t>
      </w:r>
      <w:r w:rsidRPr="00504851">
        <w:rPr>
          <w:rFonts w:ascii="Times New Roman" w:hAnsi="Times New Roman" w:cs="Times New Roman"/>
          <w:sz w:val="28"/>
          <w:szCs w:val="28"/>
        </w:rPr>
        <w:t>е</w:t>
      </w:r>
      <w:r w:rsidRPr="00504851">
        <w:rPr>
          <w:rFonts w:ascii="Times New Roman" w:hAnsi="Times New Roman" w:cs="Times New Roman"/>
          <w:sz w:val="28"/>
          <w:szCs w:val="28"/>
        </w:rPr>
        <w:t>тания слов. Педагог разъясняет этимологию их происхождения.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i/>
          <w:sz w:val="28"/>
          <w:szCs w:val="28"/>
        </w:rPr>
        <w:t>Изгой</w:t>
      </w:r>
      <w:r w:rsidRPr="00504851">
        <w:rPr>
          <w:rFonts w:ascii="Times New Roman" w:hAnsi="Times New Roman" w:cs="Times New Roman"/>
          <w:sz w:val="28"/>
          <w:szCs w:val="28"/>
        </w:rPr>
        <w:t xml:space="preserve"> –1)  </w:t>
      </w:r>
      <w:r w:rsidRPr="00504851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отвергнутый обществом; 2) в Древней Руси: чел</w:t>
      </w:r>
      <w:r w:rsidRPr="0050485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04851">
        <w:rPr>
          <w:rFonts w:ascii="Times New Roman" w:hAnsi="Times New Roman" w:cs="Times New Roman"/>
          <w:sz w:val="28"/>
          <w:szCs w:val="28"/>
          <w:shd w:val="clear" w:color="auto" w:fill="FFFFFF"/>
        </w:rPr>
        <w:t>век, вышедший из своего прежнего социального состояния, например, в</w:t>
      </w:r>
      <w:r w:rsidRPr="0050485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04851">
        <w:rPr>
          <w:rFonts w:ascii="Times New Roman" w:hAnsi="Times New Roman" w:cs="Times New Roman"/>
          <w:sz w:val="28"/>
          <w:szCs w:val="28"/>
          <w:shd w:val="clear" w:color="auto" w:fill="FFFFFF"/>
        </w:rPr>
        <w:t>шедший из общины крестьянин,</w:t>
      </w:r>
      <w:r w:rsidRPr="00504851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504851">
          <w:rPr>
            <w:rFonts w:ascii="Times New Roman" w:hAnsi="Times New Roman" w:cs="Times New Roman"/>
            <w:sz w:val="28"/>
            <w:szCs w:val="28"/>
          </w:rPr>
          <w:t>вольноотпущенник</w:t>
        </w:r>
      </w:hyperlink>
      <w:r w:rsidRPr="005048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04851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504851">
          <w:rPr>
            <w:rFonts w:ascii="Times New Roman" w:hAnsi="Times New Roman" w:cs="Times New Roman"/>
            <w:sz w:val="28"/>
            <w:szCs w:val="28"/>
          </w:rPr>
          <w:t>разорившийся</w:t>
        </w:r>
      </w:hyperlink>
      <w:r w:rsidRPr="00504851">
        <w:rPr>
          <w:rFonts w:ascii="Times New Roman" w:hAnsi="Times New Roman" w:cs="Times New Roman"/>
          <w:sz w:val="28"/>
          <w:szCs w:val="28"/>
        </w:rPr>
        <w:t> </w:t>
      </w:r>
      <w:r w:rsidRPr="00504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купец. (Ожегов С.И. </w:t>
      </w:r>
      <w:r w:rsidRPr="00504851">
        <w:rPr>
          <w:rFonts w:ascii="Times New Roman" w:hAnsi="Times New Roman" w:cs="Times New Roman"/>
          <w:sz w:val="28"/>
          <w:szCs w:val="28"/>
        </w:rPr>
        <w:t>Толковый словарь)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04851">
        <w:rPr>
          <w:rFonts w:ascii="Times New Roman" w:hAnsi="Times New Roman" w:cs="Times New Roman"/>
          <w:i/>
          <w:spacing w:val="-4"/>
          <w:sz w:val="28"/>
          <w:szCs w:val="28"/>
        </w:rPr>
        <w:t>Аутсайдер</w:t>
      </w:r>
      <w:r w:rsidRPr="005048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4851">
        <w:rPr>
          <w:rFonts w:ascii="Times New Roman" w:hAnsi="Times New Roman" w:cs="Times New Roman"/>
          <w:sz w:val="28"/>
          <w:szCs w:val="28"/>
        </w:rPr>
        <w:t>–</w:t>
      </w:r>
      <w:r w:rsidRPr="005048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485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1) Мелкое или среднее предприятие какой-либо отрасли производства, не входящее в</w:t>
      </w:r>
      <w:r w:rsidRPr="00504851">
        <w:rPr>
          <w:rFonts w:ascii="Times New Roman" w:hAnsi="Times New Roman" w:cs="Times New Roman"/>
          <w:spacing w:val="-4"/>
          <w:sz w:val="28"/>
          <w:szCs w:val="28"/>
        </w:rPr>
        <w:t> </w:t>
      </w:r>
      <w:hyperlink r:id="rId8" w:history="1">
        <w:r w:rsidRPr="00504851">
          <w:rPr>
            <w:rFonts w:ascii="Times New Roman" w:hAnsi="Times New Roman" w:cs="Times New Roman"/>
            <w:spacing w:val="-4"/>
            <w:sz w:val="28"/>
            <w:szCs w:val="28"/>
          </w:rPr>
          <w:t>монополистическое</w:t>
        </w:r>
      </w:hyperlink>
      <w:r w:rsidRPr="0050485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0485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объединение этой отрасли. 2) а) Команда или спортсмен, занимающие одно из последних мест в соревнов</w:t>
      </w:r>
      <w:r w:rsidRPr="0050485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а</w:t>
      </w:r>
      <w:r w:rsidRPr="0050485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нии</w:t>
      </w:r>
      <w:r w:rsidRPr="0050485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0485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(в спорте); б) перен. Тот, кто оказывается </w:t>
      </w:r>
      <w:hyperlink r:id="rId9" w:history="1">
        <w:r w:rsidRPr="00504851">
          <w:rPr>
            <w:rFonts w:ascii="Times New Roman" w:hAnsi="Times New Roman" w:cs="Times New Roman"/>
            <w:spacing w:val="-4"/>
            <w:sz w:val="28"/>
            <w:szCs w:val="28"/>
          </w:rPr>
          <w:t>последним</w:t>
        </w:r>
      </w:hyperlink>
      <w:r w:rsidRPr="0050485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</w:t>
      </w:r>
      <w:r w:rsidRPr="00504851">
        <w:rPr>
          <w:rFonts w:ascii="Times New Roman" w:hAnsi="Times New Roman" w:cs="Times New Roman"/>
          <w:spacing w:val="-4"/>
          <w:sz w:val="28"/>
          <w:szCs w:val="28"/>
        </w:rPr>
        <w:t> </w:t>
      </w:r>
      <w:hyperlink r:id="rId10" w:history="1">
        <w:r w:rsidRPr="00504851">
          <w:rPr>
            <w:rFonts w:ascii="Times New Roman" w:hAnsi="Times New Roman" w:cs="Times New Roman"/>
            <w:spacing w:val="-4"/>
            <w:sz w:val="28"/>
            <w:szCs w:val="28"/>
          </w:rPr>
          <w:t>отстает</w:t>
        </w:r>
      </w:hyperlink>
      <w:r w:rsidRPr="0050485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0485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 каком-либо деле.</w:t>
      </w:r>
      <w:r w:rsidRPr="00504851">
        <w:rPr>
          <w:rFonts w:ascii="Times New Roman" w:hAnsi="Times New Roman" w:cs="Times New Roman"/>
          <w:spacing w:val="-4"/>
          <w:sz w:val="28"/>
          <w:szCs w:val="28"/>
        </w:rPr>
        <w:t xml:space="preserve"> (Ефремова Т.Ф. Толковый словарь русского языка)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i/>
          <w:sz w:val="28"/>
          <w:szCs w:val="28"/>
        </w:rPr>
        <w:t>Козел отпущения</w:t>
      </w:r>
      <w:r w:rsidRPr="00504851">
        <w:rPr>
          <w:rFonts w:ascii="Times New Roman" w:hAnsi="Times New Roman" w:cs="Times New Roman"/>
          <w:sz w:val="28"/>
          <w:szCs w:val="28"/>
        </w:rPr>
        <w:t xml:space="preserve"> – ч</w:t>
      </w:r>
      <w:r w:rsidRPr="00504851">
        <w:rPr>
          <w:rFonts w:ascii="Times New Roman" w:hAnsi="Times New Roman" w:cs="Times New Roman"/>
          <w:iCs/>
          <w:sz w:val="28"/>
          <w:szCs w:val="28"/>
        </w:rPr>
        <w:t xml:space="preserve">еловек, несущий ответственность за вину других. </w:t>
      </w:r>
      <w:r w:rsidRPr="00504851">
        <w:rPr>
          <w:rFonts w:ascii="Times New Roman" w:hAnsi="Times New Roman" w:cs="Times New Roman"/>
          <w:sz w:val="28"/>
          <w:szCs w:val="28"/>
        </w:rPr>
        <w:t>Согласно библейскому преданию, у древних евреев существовал об</w:t>
      </w:r>
      <w:r w:rsidRPr="00504851">
        <w:rPr>
          <w:rFonts w:ascii="Times New Roman" w:hAnsi="Times New Roman" w:cs="Times New Roman"/>
          <w:sz w:val="28"/>
          <w:szCs w:val="28"/>
        </w:rPr>
        <w:softHyphen/>
        <w:t xml:space="preserve">ряд: в специальный день </w:t>
      </w:r>
      <w:proofErr w:type="spellStart"/>
      <w:r w:rsidRPr="00504851">
        <w:rPr>
          <w:rFonts w:ascii="Times New Roman" w:hAnsi="Times New Roman" w:cs="Times New Roman"/>
          <w:sz w:val="28"/>
          <w:szCs w:val="28"/>
        </w:rPr>
        <w:t>грехоотпущения</w:t>
      </w:r>
      <w:proofErr w:type="spellEnd"/>
      <w:r w:rsidRPr="00504851">
        <w:rPr>
          <w:rFonts w:ascii="Times New Roman" w:hAnsi="Times New Roman" w:cs="Times New Roman"/>
          <w:sz w:val="28"/>
          <w:szCs w:val="28"/>
        </w:rPr>
        <w:t xml:space="preserve"> первосвященник возлагал руки на голову живого козла, перенося на него тем самым грехи сво</w:t>
      </w:r>
      <w:r w:rsidRPr="00504851">
        <w:rPr>
          <w:rFonts w:ascii="Times New Roman" w:hAnsi="Times New Roman" w:cs="Times New Roman"/>
          <w:sz w:val="28"/>
          <w:szCs w:val="28"/>
        </w:rPr>
        <w:softHyphen/>
        <w:t>его народа. После эт</w:t>
      </w:r>
      <w:r w:rsidRPr="00504851">
        <w:rPr>
          <w:rFonts w:ascii="Times New Roman" w:hAnsi="Times New Roman" w:cs="Times New Roman"/>
          <w:sz w:val="28"/>
          <w:szCs w:val="28"/>
        </w:rPr>
        <w:t>о</w:t>
      </w:r>
      <w:r w:rsidRPr="00504851">
        <w:rPr>
          <w:rFonts w:ascii="Times New Roman" w:hAnsi="Times New Roman" w:cs="Times New Roman"/>
          <w:sz w:val="28"/>
          <w:szCs w:val="28"/>
        </w:rPr>
        <w:t>го </w:t>
      </w:r>
      <w:r w:rsidRPr="00504851">
        <w:rPr>
          <w:rFonts w:ascii="Times New Roman" w:hAnsi="Times New Roman" w:cs="Times New Roman"/>
          <w:bCs/>
          <w:sz w:val="28"/>
          <w:szCs w:val="28"/>
        </w:rPr>
        <w:t>козел</w:t>
      </w:r>
      <w:r w:rsidRPr="0050485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04851">
        <w:rPr>
          <w:rFonts w:ascii="Times New Roman" w:hAnsi="Times New Roman" w:cs="Times New Roman"/>
          <w:sz w:val="28"/>
          <w:szCs w:val="28"/>
        </w:rPr>
        <w:t>изгонялся в пустыню. Таким образом, утвердился в нашей речи фр</w:t>
      </w:r>
      <w:r w:rsidRPr="00504851">
        <w:rPr>
          <w:rFonts w:ascii="Times New Roman" w:hAnsi="Times New Roman" w:cs="Times New Roman"/>
          <w:sz w:val="28"/>
          <w:szCs w:val="28"/>
        </w:rPr>
        <w:t>а</w:t>
      </w:r>
      <w:r w:rsidRPr="00504851">
        <w:rPr>
          <w:rFonts w:ascii="Times New Roman" w:hAnsi="Times New Roman" w:cs="Times New Roman"/>
          <w:sz w:val="28"/>
          <w:szCs w:val="28"/>
        </w:rPr>
        <w:t>зеологизм </w:t>
      </w:r>
      <w:r w:rsidRPr="00504851">
        <w:rPr>
          <w:rFonts w:ascii="Times New Roman" w:hAnsi="Times New Roman" w:cs="Times New Roman"/>
          <w:bCs/>
          <w:i/>
          <w:iCs/>
          <w:sz w:val="28"/>
          <w:szCs w:val="28"/>
        </w:rPr>
        <w:t>козел от</w:t>
      </w:r>
      <w:r w:rsidRPr="00504851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пущения</w:t>
      </w:r>
      <w:r w:rsidRPr="00504851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504851">
        <w:rPr>
          <w:rFonts w:ascii="Times New Roman" w:hAnsi="Times New Roman" w:cs="Times New Roman"/>
          <w:sz w:val="28"/>
          <w:szCs w:val="28"/>
        </w:rPr>
        <w:t>употребляющийся в смысле: человек, на котор</w:t>
      </w:r>
      <w:r w:rsidRPr="00504851">
        <w:rPr>
          <w:rFonts w:ascii="Times New Roman" w:hAnsi="Times New Roman" w:cs="Times New Roman"/>
          <w:sz w:val="28"/>
          <w:szCs w:val="28"/>
        </w:rPr>
        <w:t>о</w:t>
      </w:r>
      <w:r w:rsidRPr="00504851">
        <w:rPr>
          <w:rFonts w:ascii="Times New Roman" w:hAnsi="Times New Roman" w:cs="Times New Roman"/>
          <w:sz w:val="28"/>
          <w:szCs w:val="28"/>
        </w:rPr>
        <w:t>го всегда сваливают чужую вину, ответственность за чужие проступки, ч</w:t>
      </w:r>
      <w:r w:rsidRPr="00504851">
        <w:rPr>
          <w:rFonts w:ascii="Times New Roman" w:hAnsi="Times New Roman" w:cs="Times New Roman"/>
          <w:sz w:val="28"/>
          <w:szCs w:val="28"/>
        </w:rPr>
        <w:t>у</w:t>
      </w:r>
      <w:r w:rsidRPr="00504851">
        <w:rPr>
          <w:rFonts w:ascii="Times New Roman" w:hAnsi="Times New Roman" w:cs="Times New Roman"/>
          <w:sz w:val="28"/>
          <w:szCs w:val="28"/>
        </w:rPr>
        <w:t xml:space="preserve">жие обязанности. 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i/>
          <w:sz w:val="28"/>
          <w:szCs w:val="28"/>
        </w:rPr>
        <w:t>Мальчик для битья</w:t>
      </w:r>
      <w:r w:rsidRPr="00504851">
        <w:rPr>
          <w:rFonts w:ascii="Times New Roman" w:hAnsi="Times New Roman" w:cs="Times New Roman"/>
          <w:sz w:val="28"/>
          <w:szCs w:val="28"/>
        </w:rPr>
        <w:t xml:space="preserve"> – человек, страдающий за чужие провинности. Считается, что в</w:t>
      </w:r>
      <w:r w:rsidRPr="00504851">
        <w:rPr>
          <w:rFonts w:ascii="Times New Roman" w:hAnsi="Times New Roman" w:cs="Times New Roman"/>
          <w:sz w:val="28"/>
          <w:szCs w:val="28"/>
          <w:shd w:val="clear" w:color="auto" w:fill="FFFFFF"/>
        </w:rPr>
        <w:t>ыражение «мальчик для битья» появилось от названия р</w:t>
      </w:r>
      <w:r w:rsidRPr="005048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04851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альной должности, учрежденной при английском королевском дворе в XV-XVI веках. Мальчик для битья был, как правило, благородных кровей, его с детства воспитывали вместе с принцем – сыном короля. В случае</w:t>
      </w:r>
      <w:proofErr w:type="gramStart"/>
      <w:r w:rsidRPr="005048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04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принц делал что-то не так, наказывали как раз мальчика для битья.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Организуется обсуждение на тему «Одиночество в школьном классе»: почему в классе появляются дети, которые чувствуют себя одинокими? Кто виноват в этом? Как помочь таким детям?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51">
        <w:rPr>
          <w:rFonts w:ascii="Times New Roman" w:hAnsi="Times New Roman" w:cs="Times New Roman"/>
          <w:b/>
          <w:i/>
          <w:sz w:val="28"/>
          <w:szCs w:val="28"/>
        </w:rPr>
        <w:t>Упражнение «Хулиган или настоящий мужчина?»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Педагог говорит учащимся о том, что очень часто мы ставим знак «р</w:t>
      </w:r>
      <w:r w:rsidRPr="00504851">
        <w:rPr>
          <w:rFonts w:ascii="Times New Roman" w:hAnsi="Times New Roman" w:cs="Times New Roman"/>
          <w:sz w:val="28"/>
          <w:szCs w:val="28"/>
        </w:rPr>
        <w:t>а</w:t>
      </w:r>
      <w:r w:rsidRPr="00504851">
        <w:rPr>
          <w:rFonts w:ascii="Times New Roman" w:hAnsi="Times New Roman" w:cs="Times New Roman"/>
          <w:sz w:val="28"/>
          <w:szCs w:val="28"/>
        </w:rPr>
        <w:t>венства» между понятиями «хулиган» и «настоящий мужчина». Предлагается найти общее и отличие между двумя понятиями, зафиксировать в таблице в пустых ячейках (</w:t>
      </w:r>
      <w:proofErr w:type="gramStart"/>
      <w:r w:rsidRPr="0050485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04851">
        <w:rPr>
          <w:rFonts w:ascii="Times New Roman" w:hAnsi="Times New Roman" w:cs="Times New Roman"/>
          <w:sz w:val="28"/>
          <w:szCs w:val="28"/>
        </w:rPr>
        <w:t xml:space="preserve"> на доске):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AC150B" w:rsidRPr="00504851" w:rsidTr="00F768A2">
        <w:tc>
          <w:tcPr>
            <w:tcW w:w="3095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Хулиган</w:t>
            </w:r>
          </w:p>
        </w:tc>
        <w:tc>
          <w:tcPr>
            <w:tcW w:w="3095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Общие черты</w:t>
            </w:r>
          </w:p>
        </w:tc>
        <w:tc>
          <w:tcPr>
            <w:tcW w:w="3096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Настоящий му</w:t>
            </w: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0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чина</w:t>
            </w:r>
          </w:p>
        </w:tc>
      </w:tr>
      <w:tr w:rsidR="00AC150B" w:rsidRPr="00504851" w:rsidTr="00F768A2">
        <w:tc>
          <w:tcPr>
            <w:tcW w:w="3095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импульсивен</w:t>
            </w:r>
          </w:p>
        </w:tc>
        <w:tc>
          <w:tcPr>
            <w:tcW w:w="3095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сдержан</w:t>
            </w:r>
          </w:p>
        </w:tc>
      </w:tr>
      <w:tr w:rsidR="00AC150B" w:rsidRPr="00504851" w:rsidTr="00F768A2">
        <w:tc>
          <w:tcPr>
            <w:tcW w:w="3095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ведет себя агре</w:t>
            </w: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сивно</w:t>
            </w:r>
          </w:p>
        </w:tc>
        <w:tc>
          <w:tcPr>
            <w:tcW w:w="3095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физически сил</w:t>
            </w: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нее других</w:t>
            </w:r>
          </w:p>
        </w:tc>
        <w:tc>
          <w:tcPr>
            <w:tcW w:w="3096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защищает слаб</w:t>
            </w: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485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AC150B" w:rsidRPr="00504851" w:rsidTr="00F768A2">
        <w:tc>
          <w:tcPr>
            <w:tcW w:w="3095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0B" w:rsidRPr="00504851" w:rsidTr="00F768A2">
        <w:tc>
          <w:tcPr>
            <w:tcW w:w="3095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0B" w:rsidRPr="00504851" w:rsidTr="00F768A2">
        <w:tc>
          <w:tcPr>
            <w:tcW w:w="3095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AC150B" w:rsidRPr="00504851" w:rsidRDefault="00AC150B" w:rsidP="00F768A2">
            <w:pPr>
              <w:tabs>
                <w:tab w:val="left" w:pos="1280"/>
              </w:tabs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После заполнения таблицы делаются выводы.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51">
        <w:rPr>
          <w:rFonts w:ascii="Times New Roman" w:hAnsi="Times New Roman" w:cs="Times New Roman"/>
          <w:b/>
          <w:i/>
          <w:sz w:val="28"/>
          <w:szCs w:val="28"/>
        </w:rPr>
        <w:t>Упражнение «Обида?!»</w:t>
      </w: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 xml:space="preserve">Участники  делятся на  группы  и заполняют  лист «Наши обиды». </w:t>
      </w:r>
      <w:proofErr w:type="gramStart"/>
      <w:r w:rsidRPr="00504851">
        <w:rPr>
          <w:rFonts w:ascii="Times New Roman" w:hAnsi="Times New Roman" w:cs="Times New Roman"/>
          <w:sz w:val="28"/>
          <w:szCs w:val="28"/>
        </w:rPr>
        <w:t xml:space="preserve">Вверху листа написано «Обиды, которые нанесли мне …», внизу листа (в зеркальном отображении – «Обиды, которые нанесла я …». </w:t>
      </w:r>
      <w:proofErr w:type="gramEnd"/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 xml:space="preserve">После заполнения листа подводятся </w:t>
      </w:r>
      <w:proofErr w:type="gramStart"/>
      <w:r w:rsidRPr="00504851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504851">
        <w:rPr>
          <w:rFonts w:ascii="Times New Roman" w:hAnsi="Times New Roman" w:cs="Times New Roman"/>
          <w:sz w:val="28"/>
          <w:szCs w:val="28"/>
        </w:rPr>
        <w:t>: в каком направлении было двигаться легче (сверху вниз или снизу вверх)? Почему? Чьи обиды запом</w:t>
      </w:r>
      <w:r w:rsidRPr="00504851">
        <w:rPr>
          <w:rFonts w:ascii="Times New Roman" w:hAnsi="Times New Roman" w:cs="Times New Roman"/>
          <w:sz w:val="28"/>
          <w:szCs w:val="28"/>
        </w:rPr>
        <w:t>и</w:t>
      </w:r>
      <w:r w:rsidRPr="00504851">
        <w:rPr>
          <w:rFonts w:ascii="Times New Roman" w:hAnsi="Times New Roman" w:cs="Times New Roman"/>
          <w:sz w:val="28"/>
          <w:szCs w:val="28"/>
        </w:rPr>
        <w:t>наются надолго? Кого легче простить: близкого человека или постороннего? Почему надо прощать обиды, а не собирать их? Стоит ли мстить обидчику?</w:t>
      </w:r>
    </w:p>
    <w:p w:rsidR="00AC150B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150B" w:rsidRPr="00504851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51">
        <w:rPr>
          <w:rFonts w:ascii="Times New Roman" w:hAnsi="Times New Roman" w:cs="Times New Roman"/>
          <w:b/>
          <w:i/>
          <w:sz w:val="28"/>
          <w:szCs w:val="28"/>
        </w:rPr>
        <w:t>Упражнение «Травля или непопулярность?»</w:t>
      </w:r>
    </w:p>
    <w:p w:rsidR="00AC150B" w:rsidRPr="00504851" w:rsidRDefault="00AC150B" w:rsidP="00AC150B">
      <w:pPr>
        <w:tabs>
          <w:tab w:val="left" w:pos="1575"/>
        </w:tabs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говорит учащимся о том, что очень часто между понятиями «травля» и «непопулярность» мы ставим знак равенства. Предлагает детям найти отличие между двумя данными понятиями. </w:t>
      </w:r>
    </w:p>
    <w:p w:rsidR="00AC150B" w:rsidRPr="002D04A6" w:rsidRDefault="00AC150B" w:rsidP="00AC150B">
      <w:pPr>
        <w:tabs>
          <w:tab w:val="left" w:pos="1575"/>
        </w:tabs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выполнения задания формулируется вывод: травля – это целен</w:t>
      </w:r>
      <w:r w:rsidRPr="0050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0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правленные действия коллектива, обращенные против одного человека, ун</w:t>
      </w:r>
      <w:r w:rsidRPr="0050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0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жающие, оскорбляющие или причиняющие вред жертве. От непопулярности данный процесс отличается именно сознательной агрессией. Жертва травли всегда явно и сильно страдает, а ученик непопулярный в классе может чу</w:t>
      </w:r>
      <w:r w:rsidRPr="0050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0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ствовать себя вполне комфортно, если он не нуждается в признании сверс</w:t>
      </w:r>
      <w:r w:rsidRPr="0050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0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ников.</w:t>
      </w:r>
    </w:p>
    <w:p w:rsidR="00AC150B" w:rsidRPr="002D04A6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150B" w:rsidRPr="002B3C72" w:rsidRDefault="00AC150B" w:rsidP="00AC150B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C72">
        <w:rPr>
          <w:rFonts w:ascii="Times New Roman" w:hAnsi="Times New Roman" w:cs="Times New Roman"/>
          <w:b/>
          <w:i/>
          <w:sz w:val="28"/>
          <w:szCs w:val="28"/>
        </w:rPr>
        <w:t>Упражнение «Бумеранг добра»</w:t>
      </w:r>
    </w:p>
    <w:p w:rsidR="00AC150B" w:rsidRPr="002B3C72" w:rsidRDefault="00AC150B" w:rsidP="00AC150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B3C72">
        <w:rPr>
          <w:rFonts w:ascii="Times New Roman" w:hAnsi="Times New Roman" w:cs="Times New Roman"/>
          <w:sz w:val="28"/>
          <w:szCs w:val="28"/>
        </w:rPr>
        <w:t>Известно, что бумеранг – это метательное орудие аборигенов Австр</w:t>
      </w:r>
      <w:r w:rsidRPr="002B3C72">
        <w:rPr>
          <w:rFonts w:ascii="Times New Roman" w:hAnsi="Times New Roman" w:cs="Times New Roman"/>
          <w:sz w:val="28"/>
          <w:szCs w:val="28"/>
        </w:rPr>
        <w:t>а</w:t>
      </w:r>
      <w:r w:rsidRPr="002B3C72">
        <w:rPr>
          <w:rFonts w:ascii="Times New Roman" w:hAnsi="Times New Roman" w:cs="Times New Roman"/>
          <w:sz w:val="28"/>
          <w:szCs w:val="28"/>
        </w:rPr>
        <w:t>лии серповидной формы, которое (в случае непопадания в цель) обычно во</w:t>
      </w:r>
      <w:r w:rsidRPr="002B3C72">
        <w:rPr>
          <w:rFonts w:ascii="Times New Roman" w:hAnsi="Times New Roman" w:cs="Times New Roman"/>
          <w:sz w:val="28"/>
          <w:szCs w:val="28"/>
        </w:rPr>
        <w:t>з</w:t>
      </w:r>
      <w:r w:rsidRPr="002B3C72">
        <w:rPr>
          <w:rFonts w:ascii="Times New Roman" w:hAnsi="Times New Roman" w:cs="Times New Roman"/>
          <w:sz w:val="28"/>
          <w:szCs w:val="28"/>
        </w:rPr>
        <w:t>вращается обратно к тому месту, откуда было пущено. Очень часто добро, которое мы совершаем, возвращается подобно бумерангу  к нам с «двойной силой». Что это значит? Приведите примеры, когда ваш добрый поступок, «возвращался» к вам бумерангом.</w:t>
      </w:r>
    </w:p>
    <w:p w:rsidR="00AC150B" w:rsidRPr="00AC150B" w:rsidRDefault="00AC150B" w:rsidP="00AC150B">
      <w:pPr>
        <w:tabs>
          <w:tab w:val="left" w:pos="1280"/>
        </w:tabs>
        <w:spacing w:after="0" w:line="240" w:lineRule="auto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EAE" w:rsidRPr="00AC150B" w:rsidRDefault="00AC150B" w:rsidP="00AC150B">
      <w:pPr>
        <w:tabs>
          <w:tab w:val="left" w:pos="1280"/>
        </w:tabs>
        <w:spacing w:after="0" w:line="240" w:lineRule="auto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150B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24">
        <w:rPr>
          <w:rFonts w:ascii="Times New Roman" w:hAnsi="Times New Roman" w:cs="Times New Roman"/>
          <w:b/>
          <w:sz w:val="28"/>
          <w:szCs w:val="28"/>
        </w:rPr>
        <w:t>«Сторонние наблюдатели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r w:rsidR="0020499A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504851">
        <w:rPr>
          <w:rFonts w:ascii="Times New Roman" w:hAnsi="Times New Roman" w:cs="Times New Roman"/>
          <w:sz w:val="28"/>
          <w:szCs w:val="28"/>
        </w:rPr>
        <w:t>умени</w:t>
      </w:r>
      <w:r w:rsidR="0020499A">
        <w:rPr>
          <w:rFonts w:ascii="Times New Roman" w:hAnsi="Times New Roman" w:cs="Times New Roman"/>
          <w:sz w:val="28"/>
          <w:szCs w:val="28"/>
        </w:rPr>
        <w:t>й</w:t>
      </w:r>
      <w:r w:rsidRPr="00504851">
        <w:rPr>
          <w:rFonts w:ascii="Times New Roman" w:hAnsi="Times New Roman" w:cs="Times New Roman"/>
          <w:sz w:val="28"/>
          <w:szCs w:val="28"/>
        </w:rPr>
        <w:t xml:space="preserve"> анализировать свои поступки; об</w:t>
      </w:r>
      <w:r w:rsidRPr="00504851">
        <w:rPr>
          <w:rFonts w:ascii="Times New Roman" w:hAnsi="Times New Roman" w:cs="Times New Roman"/>
          <w:sz w:val="28"/>
          <w:szCs w:val="28"/>
        </w:rPr>
        <w:t>у</w:t>
      </w:r>
      <w:r w:rsidRPr="00504851">
        <w:rPr>
          <w:rFonts w:ascii="Times New Roman" w:hAnsi="Times New Roman" w:cs="Times New Roman"/>
          <w:sz w:val="28"/>
          <w:szCs w:val="28"/>
        </w:rPr>
        <w:t>чение принятию конструктивных решений, научение детей обращаться за помощью в трудных жизненных ситуациях.</w:t>
      </w:r>
    </w:p>
    <w:p w:rsidR="002B3C72" w:rsidRDefault="002B3C72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51">
        <w:rPr>
          <w:rFonts w:ascii="Times New Roman" w:hAnsi="Times New Roman" w:cs="Times New Roman"/>
          <w:b/>
          <w:i/>
          <w:sz w:val="28"/>
          <w:szCs w:val="28"/>
        </w:rPr>
        <w:t>Упражнение «Круг»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lastRenderedPageBreak/>
        <w:t>Подготовительная работа. Заранее готовятся круги из белой бумаги диаметром 20 см, цветные карандаши или фломастеры.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Класс делится на несколько групп, в каждой из которых по 4-5 человек. Каждой группе выдается круг из белой бумаги. Предлагается выделить в кр</w:t>
      </w:r>
      <w:r w:rsidRPr="00504851">
        <w:rPr>
          <w:rFonts w:ascii="Times New Roman" w:hAnsi="Times New Roman" w:cs="Times New Roman"/>
          <w:sz w:val="28"/>
          <w:szCs w:val="28"/>
        </w:rPr>
        <w:t>у</w:t>
      </w:r>
      <w:r w:rsidRPr="00504851">
        <w:rPr>
          <w:rFonts w:ascii="Times New Roman" w:hAnsi="Times New Roman" w:cs="Times New Roman"/>
          <w:sz w:val="28"/>
          <w:szCs w:val="28"/>
        </w:rPr>
        <w:t>ге два сектора, символизирующих «преследователей» и «жертв», если так</w:t>
      </w:r>
      <w:r w:rsidRPr="00504851">
        <w:rPr>
          <w:rFonts w:ascii="Times New Roman" w:hAnsi="Times New Roman" w:cs="Times New Roman"/>
          <w:sz w:val="28"/>
          <w:szCs w:val="28"/>
        </w:rPr>
        <w:t>о</w:t>
      </w:r>
      <w:r w:rsidRPr="00504851">
        <w:rPr>
          <w:rFonts w:ascii="Times New Roman" w:hAnsi="Times New Roman" w:cs="Times New Roman"/>
          <w:sz w:val="28"/>
          <w:szCs w:val="28"/>
        </w:rPr>
        <w:t xml:space="preserve">вые имеются в классе; закрасить сектора двумя разными цветами (синим и красным соответственно). 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Организуется обсуждение:  что, на ваш взгляд, означает свободное пространство на круге? Каким словом можно назвать тех учащихся, кто не попадает в категории, отмеченные на круге? (наблюдатель, свидетель, пост</w:t>
      </w:r>
      <w:r w:rsidRPr="00504851">
        <w:rPr>
          <w:rFonts w:ascii="Times New Roman" w:hAnsi="Times New Roman" w:cs="Times New Roman"/>
          <w:sz w:val="28"/>
          <w:szCs w:val="28"/>
        </w:rPr>
        <w:t>о</w:t>
      </w:r>
      <w:r w:rsidRPr="00504851">
        <w:rPr>
          <w:rFonts w:ascii="Times New Roman" w:hAnsi="Times New Roman" w:cs="Times New Roman"/>
          <w:sz w:val="28"/>
          <w:szCs w:val="28"/>
        </w:rPr>
        <w:t>ронний, равнодушный и т.п.). Кого в классе больше: преследователей, жертв, наблюдателей? Может ли меньшинство управлять большинством, задавать характер взаимоотношений в классе?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51">
        <w:rPr>
          <w:rFonts w:ascii="Times New Roman" w:hAnsi="Times New Roman" w:cs="Times New Roman"/>
          <w:b/>
          <w:i/>
          <w:sz w:val="28"/>
          <w:szCs w:val="28"/>
        </w:rPr>
        <w:t>Упражнение «Вмешательство – невмешательство»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851">
        <w:rPr>
          <w:rFonts w:ascii="Times New Roman" w:hAnsi="Times New Roman" w:cs="Times New Roman"/>
          <w:sz w:val="28"/>
          <w:szCs w:val="28"/>
        </w:rPr>
        <w:t>Учащимся сообщается о том, что в ситуации притеснения сторонние наблюдатели могут занимать активную и пассивную позиции, т.е. могут «вмешиваться» в ситуацию притеснения или делать вид, что ничего не пр</w:t>
      </w:r>
      <w:r w:rsidRPr="00504851">
        <w:rPr>
          <w:rFonts w:ascii="Times New Roman" w:hAnsi="Times New Roman" w:cs="Times New Roman"/>
          <w:sz w:val="28"/>
          <w:szCs w:val="28"/>
        </w:rPr>
        <w:t>о</w:t>
      </w:r>
      <w:r w:rsidRPr="00504851">
        <w:rPr>
          <w:rFonts w:ascii="Times New Roman" w:hAnsi="Times New Roman" w:cs="Times New Roman"/>
          <w:sz w:val="28"/>
          <w:szCs w:val="28"/>
        </w:rPr>
        <w:t>исходит.</w:t>
      </w:r>
      <w:proofErr w:type="gramEnd"/>
      <w:r w:rsidRPr="00504851">
        <w:rPr>
          <w:rFonts w:ascii="Times New Roman" w:hAnsi="Times New Roman" w:cs="Times New Roman"/>
          <w:sz w:val="28"/>
          <w:szCs w:val="28"/>
        </w:rPr>
        <w:t xml:space="preserve"> Предлагается подобрать ряд глаголов, отражающих действия ст</w:t>
      </w:r>
      <w:r w:rsidRPr="00504851">
        <w:rPr>
          <w:rFonts w:ascii="Times New Roman" w:hAnsi="Times New Roman" w:cs="Times New Roman"/>
          <w:sz w:val="28"/>
          <w:szCs w:val="28"/>
        </w:rPr>
        <w:t>о</w:t>
      </w:r>
      <w:r w:rsidRPr="00504851">
        <w:rPr>
          <w:rFonts w:ascii="Times New Roman" w:hAnsi="Times New Roman" w:cs="Times New Roman"/>
          <w:sz w:val="28"/>
          <w:szCs w:val="28"/>
        </w:rPr>
        <w:t xml:space="preserve">ронних наблюдателей, занимающих позиции вмешательства-невмешательства. </w:t>
      </w:r>
      <w:proofErr w:type="gramStart"/>
      <w:r w:rsidRPr="00504851">
        <w:rPr>
          <w:rFonts w:ascii="Times New Roman" w:hAnsi="Times New Roman" w:cs="Times New Roman"/>
          <w:sz w:val="28"/>
          <w:szCs w:val="28"/>
        </w:rPr>
        <w:t>Например, активная позиция – спорят, доказывают, защ</w:t>
      </w:r>
      <w:r w:rsidRPr="00504851">
        <w:rPr>
          <w:rFonts w:ascii="Times New Roman" w:hAnsi="Times New Roman" w:cs="Times New Roman"/>
          <w:sz w:val="28"/>
          <w:szCs w:val="28"/>
        </w:rPr>
        <w:t>и</w:t>
      </w:r>
      <w:r w:rsidRPr="00504851">
        <w:rPr>
          <w:rFonts w:ascii="Times New Roman" w:hAnsi="Times New Roman" w:cs="Times New Roman"/>
          <w:sz w:val="28"/>
          <w:szCs w:val="28"/>
        </w:rPr>
        <w:t>щают и пр.; пассивная позиция – избегают, игнорируют, молчат и пр.</w:t>
      </w:r>
      <w:proofErr w:type="gramEnd"/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Педагог просит детей вспомнить ситуации, в которых «присутствов</w:t>
      </w:r>
      <w:r w:rsidRPr="00504851">
        <w:rPr>
          <w:rFonts w:ascii="Times New Roman" w:hAnsi="Times New Roman" w:cs="Times New Roman"/>
          <w:sz w:val="28"/>
          <w:szCs w:val="28"/>
        </w:rPr>
        <w:t>а</w:t>
      </w:r>
      <w:r w:rsidRPr="00504851">
        <w:rPr>
          <w:rFonts w:ascii="Times New Roman" w:hAnsi="Times New Roman" w:cs="Times New Roman"/>
          <w:sz w:val="28"/>
          <w:szCs w:val="28"/>
        </w:rPr>
        <w:t>ла» та или иная позиция.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51">
        <w:rPr>
          <w:rFonts w:ascii="Times New Roman" w:hAnsi="Times New Roman" w:cs="Times New Roman"/>
          <w:b/>
          <w:i/>
          <w:sz w:val="28"/>
          <w:szCs w:val="28"/>
        </w:rPr>
        <w:t>Упражнение «Докажи – опровергни»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Педагог просит детей доказать или опровергнуть нижеследующие су</w:t>
      </w:r>
      <w:r w:rsidRPr="00504851">
        <w:rPr>
          <w:rFonts w:ascii="Times New Roman" w:hAnsi="Times New Roman" w:cs="Times New Roman"/>
          <w:sz w:val="28"/>
          <w:szCs w:val="28"/>
        </w:rPr>
        <w:t>ж</w:t>
      </w:r>
      <w:r w:rsidRPr="00504851">
        <w:rPr>
          <w:rFonts w:ascii="Times New Roman" w:hAnsi="Times New Roman" w:cs="Times New Roman"/>
          <w:sz w:val="28"/>
          <w:szCs w:val="28"/>
        </w:rPr>
        <w:t>дения о необходимости вмешательства/невмешательства в ситуации прите</w:t>
      </w:r>
      <w:r w:rsidRPr="00504851">
        <w:rPr>
          <w:rFonts w:ascii="Times New Roman" w:hAnsi="Times New Roman" w:cs="Times New Roman"/>
          <w:sz w:val="28"/>
          <w:szCs w:val="28"/>
        </w:rPr>
        <w:t>с</w:t>
      </w:r>
      <w:r w:rsidRPr="00504851">
        <w:rPr>
          <w:rFonts w:ascii="Times New Roman" w:hAnsi="Times New Roman" w:cs="Times New Roman"/>
          <w:sz w:val="28"/>
          <w:szCs w:val="28"/>
        </w:rPr>
        <w:t>нения: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стороннее вмешательство в ситуацию притеснения приведет к тому, что положение жертвы еще больше усугубится;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вмешательство других в ситуацию притеснения приводит к ее разра</w:t>
      </w:r>
      <w:r w:rsidRPr="00504851">
        <w:rPr>
          <w:rFonts w:ascii="Times New Roman" w:hAnsi="Times New Roman" w:cs="Times New Roman"/>
          <w:sz w:val="28"/>
          <w:szCs w:val="28"/>
        </w:rPr>
        <w:t>с</w:t>
      </w:r>
      <w:r w:rsidRPr="00504851">
        <w:rPr>
          <w:rFonts w:ascii="Times New Roman" w:hAnsi="Times New Roman" w:cs="Times New Roman"/>
          <w:sz w:val="28"/>
          <w:szCs w:val="28"/>
        </w:rPr>
        <w:t>танию и втягиванию в нее большого количества лиц;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только вмешательство взрослых может остановить ситуацию прите</w:t>
      </w:r>
      <w:r w:rsidRPr="00504851">
        <w:rPr>
          <w:rFonts w:ascii="Times New Roman" w:hAnsi="Times New Roman" w:cs="Times New Roman"/>
          <w:sz w:val="28"/>
          <w:szCs w:val="28"/>
        </w:rPr>
        <w:t>с</w:t>
      </w:r>
      <w:r w:rsidRPr="00504851">
        <w:rPr>
          <w:rFonts w:ascii="Times New Roman" w:hAnsi="Times New Roman" w:cs="Times New Roman"/>
          <w:sz w:val="28"/>
          <w:szCs w:val="28"/>
        </w:rPr>
        <w:t>нения;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не следует вмешиваться в ситуацию притеснения: как ситуация во</w:t>
      </w:r>
      <w:r w:rsidRPr="00504851">
        <w:rPr>
          <w:rFonts w:ascii="Times New Roman" w:hAnsi="Times New Roman" w:cs="Times New Roman"/>
          <w:sz w:val="28"/>
          <w:szCs w:val="28"/>
        </w:rPr>
        <w:t>з</w:t>
      </w:r>
      <w:r w:rsidRPr="00504851">
        <w:rPr>
          <w:rFonts w:ascii="Times New Roman" w:hAnsi="Times New Roman" w:cs="Times New Roman"/>
          <w:sz w:val="28"/>
          <w:szCs w:val="28"/>
        </w:rPr>
        <w:t xml:space="preserve">никла, так она и затухнет; 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ситуацию притеснения может остановить только физически более сильный, чем обидчик, человек.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51">
        <w:rPr>
          <w:rFonts w:ascii="Times New Roman" w:hAnsi="Times New Roman" w:cs="Times New Roman"/>
          <w:b/>
          <w:i/>
          <w:sz w:val="28"/>
          <w:szCs w:val="28"/>
        </w:rPr>
        <w:t>Упражнение «Обращение за помощью»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Педагог говорит учащимся о том, что в ситуациях притеснения следует обращаться за помощью, не ждать, что ситуация разрешится «сама собой» и обидчик поймет, что он поступает очень плохо. За помощью можно обр</w:t>
      </w:r>
      <w:r w:rsidRPr="00504851">
        <w:rPr>
          <w:rFonts w:ascii="Times New Roman" w:hAnsi="Times New Roman" w:cs="Times New Roman"/>
          <w:sz w:val="28"/>
          <w:szCs w:val="28"/>
        </w:rPr>
        <w:t>а</w:t>
      </w:r>
      <w:r w:rsidRPr="00504851">
        <w:rPr>
          <w:rFonts w:ascii="Times New Roman" w:hAnsi="Times New Roman" w:cs="Times New Roman"/>
          <w:sz w:val="28"/>
          <w:szCs w:val="28"/>
        </w:rPr>
        <w:t>титься: к родителям (родственникам), педагогу, социальному педагогу, пед</w:t>
      </w:r>
      <w:r w:rsidRPr="00504851">
        <w:rPr>
          <w:rFonts w:ascii="Times New Roman" w:hAnsi="Times New Roman" w:cs="Times New Roman"/>
          <w:sz w:val="28"/>
          <w:szCs w:val="28"/>
        </w:rPr>
        <w:t>а</w:t>
      </w:r>
      <w:r w:rsidRPr="00504851">
        <w:rPr>
          <w:rFonts w:ascii="Times New Roman" w:hAnsi="Times New Roman" w:cs="Times New Roman"/>
          <w:sz w:val="28"/>
          <w:szCs w:val="28"/>
        </w:rPr>
        <w:lastRenderedPageBreak/>
        <w:t>гогу-психологу, однокласснику и пр. Можно позвонить по телефону доверия, который есть в каждом крупном городе.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Учащимся предлагается выбрать того, к кому они могли бы (хотели бы) обратиться за помощью, советом, и указать адресат на листе обращения. Д</w:t>
      </w:r>
      <w:r w:rsidRPr="00504851">
        <w:rPr>
          <w:rFonts w:ascii="Times New Roman" w:hAnsi="Times New Roman" w:cs="Times New Roman"/>
          <w:sz w:val="28"/>
          <w:szCs w:val="28"/>
        </w:rPr>
        <w:t>а</w:t>
      </w:r>
      <w:r w:rsidRPr="00504851">
        <w:rPr>
          <w:rFonts w:ascii="Times New Roman" w:hAnsi="Times New Roman" w:cs="Times New Roman"/>
          <w:sz w:val="28"/>
          <w:szCs w:val="28"/>
        </w:rPr>
        <w:t xml:space="preserve">лее письменно описать свою проблему и высказать просьбу о помощи. 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После выполнения работы педагог собирает листы-обращения, анал</w:t>
      </w:r>
      <w:r w:rsidRPr="00504851">
        <w:rPr>
          <w:rFonts w:ascii="Times New Roman" w:hAnsi="Times New Roman" w:cs="Times New Roman"/>
          <w:sz w:val="28"/>
          <w:szCs w:val="28"/>
        </w:rPr>
        <w:t>и</w:t>
      </w:r>
      <w:r w:rsidRPr="00504851">
        <w:rPr>
          <w:rFonts w:ascii="Times New Roman" w:hAnsi="Times New Roman" w:cs="Times New Roman"/>
          <w:sz w:val="28"/>
          <w:szCs w:val="28"/>
        </w:rPr>
        <w:t>зирует, кому в большей степени доверяют учащиеся класса, какие проблемы их волнуют, в каких советах они нуждаются. Можно предложить детям (по их желанию) рассказать о том, что они написали в своем листе-обращении и коллективно предложить варианты решения проблемы.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51">
        <w:rPr>
          <w:rFonts w:ascii="Times New Roman" w:hAnsi="Times New Roman" w:cs="Times New Roman"/>
          <w:b/>
          <w:i/>
          <w:sz w:val="28"/>
          <w:szCs w:val="28"/>
        </w:rPr>
        <w:t>Упражнение «Мой защитник»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Каждому учащемуся предлагается выбрать себе защитника – человека, которому доверяешь, можешь обратиться за помощью, советом; но этот ч</w:t>
      </w:r>
      <w:r w:rsidRPr="00504851">
        <w:rPr>
          <w:rFonts w:ascii="Times New Roman" w:hAnsi="Times New Roman" w:cs="Times New Roman"/>
          <w:sz w:val="28"/>
          <w:szCs w:val="28"/>
        </w:rPr>
        <w:t>е</w:t>
      </w:r>
      <w:r w:rsidRPr="00504851">
        <w:rPr>
          <w:rFonts w:ascii="Times New Roman" w:hAnsi="Times New Roman" w:cs="Times New Roman"/>
          <w:sz w:val="28"/>
          <w:szCs w:val="28"/>
        </w:rPr>
        <w:t xml:space="preserve">ловек не должен знать, что он – защитник. По команде ведущего все дети начинают хаотично двигаться по комнате. Но делать это надо таким образом, чтобы расстояние между учащимся и его </w:t>
      </w:r>
      <w:proofErr w:type="gramStart"/>
      <w:r w:rsidRPr="00504851">
        <w:rPr>
          <w:rFonts w:ascii="Times New Roman" w:hAnsi="Times New Roman" w:cs="Times New Roman"/>
          <w:sz w:val="28"/>
          <w:szCs w:val="28"/>
        </w:rPr>
        <w:t>защитником было минимальным и при этом защитник не догадывался</w:t>
      </w:r>
      <w:proofErr w:type="gramEnd"/>
      <w:r w:rsidRPr="00504851">
        <w:rPr>
          <w:rFonts w:ascii="Times New Roman" w:hAnsi="Times New Roman" w:cs="Times New Roman"/>
          <w:sz w:val="28"/>
          <w:szCs w:val="28"/>
        </w:rPr>
        <w:t xml:space="preserve"> о приписываемой ему роли. На счет 10 все останавливаются, организуется обсуждение.  Учащиеся рассказывают, кто кого выбрал в качестве защитника и догадался ли тот, кого выбрали, что он защитник.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51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 w:rsidRPr="00504851">
        <w:rPr>
          <w:rFonts w:ascii="Times New Roman" w:hAnsi="Times New Roman" w:cs="Times New Roman"/>
          <w:b/>
          <w:i/>
          <w:sz w:val="28"/>
          <w:szCs w:val="28"/>
          <w:lang w:val="en-US"/>
        </w:rPr>
        <w:t>SOS</w:t>
      </w:r>
      <w:r w:rsidRPr="0050485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4851" w:rsidRPr="00504851" w:rsidRDefault="00504851" w:rsidP="0050485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Педагог предлагает учащимся начать хаотично двигаться по классу. По желанию самого участника он может издать сигнал бедствия «</w:t>
      </w:r>
      <w:r w:rsidRPr="00504851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504851">
        <w:rPr>
          <w:rFonts w:ascii="Times New Roman" w:hAnsi="Times New Roman" w:cs="Times New Roman"/>
          <w:sz w:val="28"/>
          <w:szCs w:val="28"/>
        </w:rPr>
        <w:t xml:space="preserve">». Два участника, которые находятся ближе всего к </w:t>
      </w:r>
      <w:proofErr w:type="gramStart"/>
      <w:r w:rsidRPr="00504851">
        <w:rPr>
          <w:rFonts w:ascii="Times New Roman" w:hAnsi="Times New Roman" w:cs="Times New Roman"/>
          <w:sz w:val="28"/>
          <w:szCs w:val="28"/>
        </w:rPr>
        <w:t>подавшему</w:t>
      </w:r>
      <w:proofErr w:type="gramEnd"/>
      <w:r w:rsidRPr="00504851">
        <w:rPr>
          <w:rFonts w:ascii="Times New Roman" w:hAnsi="Times New Roman" w:cs="Times New Roman"/>
          <w:sz w:val="28"/>
          <w:szCs w:val="28"/>
        </w:rPr>
        <w:t xml:space="preserve"> сигнал о помощи, должны образовать «круг защиты», т.е. взять его «в кольцо» с двух сторон. </w:t>
      </w:r>
    </w:p>
    <w:p w:rsidR="00504851" w:rsidRPr="00504851" w:rsidRDefault="00504851" w:rsidP="0050485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Организуется обсуждение: что ты чувствовал, когда по твоему сигналу к тебе подошли «спасатели»? что приятнее: звать на помощь или самим ок</w:t>
      </w:r>
      <w:r w:rsidRPr="00504851">
        <w:rPr>
          <w:rFonts w:ascii="Times New Roman" w:hAnsi="Times New Roman" w:cs="Times New Roman"/>
          <w:sz w:val="28"/>
          <w:szCs w:val="28"/>
        </w:rPr>
        <w:t>а</w:t>
      </w:r>
      <w:r w:rsidRPr="00504851">
        <w:rPr>
          <w:rFonts w:ascii="Times New Roman" w:hAnsi="Times New Roman" w:cs="Times New Roman"/>
          <w:sz w:val="28"/>
          <w:szCs w:val="28"/>
        </w:rPr>
        <w:t>зывать ее?</w:t>
      </w:r>
    </w:p>
    <w:p w:rsidR="00504851" w:rsidRPr="00504851" w:rsidRDefault="00504851" w:rsidP="00504851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924F03" w:rsidRPr="00504851" w:rsidRDefault="00924F03" w:rsidP="00924F03">
      <w:pPr>
        <w:tabs>
          <w:tab w:val="left" w:pos="128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851">
        <w:rPr>
          <w:rFonts w:ascii="Times New Roman" w:hAnsi="Times New Roman" w:cs="Times New Roman"/>
          <w:b/>
          <w:i/>
          <w:sz w:val="28"/>
          <w:szCs w:val="28"/>
        </w:rPr>
        <w:t>Упражнение «Сформулируй свое «нет»</w:t>
      </w:r>
    </w:p>
    <w:p w:rsidR="00924F03" w:rsidRPr="00504851" w:rsidRDefault="00924F03" w:rsidP="00924F03">
      <w:pPr>
        <w:tabs>
          <w:tab w:val="left" w:pos="1575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4851">
        <w:rPr>
          <w:rFonts w:ascii="Times New Roman" w:hAnsi="Times New Roman" w:cs="Times New Roman"/>
          <w:sz w:val="28"/>
          <w:szCs w:val="28"/>
        </w:rPr>
        <w:t>Очень часто занимаемая некоторыми детьми в школе «стратегия н</w:t>
      </w:r>
      <w:r w:rsidRPr="00504851">
        <w:rPr>
          <w:rFonts w:ascii="Times New Roman" w:hAnsi="Times New Roman" w:cs="Times New Roman"/>
          <w:sz w:val="28"/>
          <w:szCs w:val="28"/>
        </w:rPr>
        <w:t>е</w:t>
      </w:r>
      <w:r w:rsidRPr="00504851">
        <w:rPr>
          <w:rFonts w:ascii="Times New Roman" w:hAnsi="Times New Roman" w:cs="Times New Roman"/>
          <w:sz w:val="28"/>
          <w:szCs w:val="28"/>
        </w:rPr>
        <w:t xml:space="preserve">вмешательства» в ситуации </w:t>
      </w:r>
      <w:proofErr w:type="spellStart"/>
      <w:r w:rsidRPr="00504851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504851">
        <w:rPr>
          <w:rFonts w:ascii="Times New Roman" w:hAnsi="Times New Roman" w:cs="Times New Roman"/>
          <w:sz w:val="28"/>
          <w:szCs w:val="28"/>
        </w:rPr>
        <w:t xml:space="preserve"> приводит к ее разрастанию, увелич</w:t>
      </w:r>
      <w:r w:rsidRPr="00504851">
        <w:rPr>
          <w:rFonts w:ascii="Times New Roman" w:hAnsi="Times New Roman" w:cs="Times New Roman"/>
          <w:sz w:val="28"/>
          <w:szCs w:val="28"/>
        </w:rPr>
        <w:t>е</w:t>
      </w:r>
      <w:r w:rsidRPr="00504851">
        <w:rPr>
          <w:rFonts w:ascii="Times New Roman" w:hAnsi="Times New Roman" w:cs="Times New Roman"/>
          <w:sz w:val="28"/>
          <w:szCs w:val="28"/>
        </w:rPr>
        <w:t>нию масштабов, втягиванию большого количества учащихся в неконстру</w:t>
      </w:r>
      <w:r w:rsidRPr="00504851">
        <w:rPr>
          <w:rFonts w:ascii="Times New Roman" w:hAnsi="Times New Roman" w:cs="Times New Roman"/>
          <w:sz w:val="28"/>
          <w:szCs w:val="28"/>
        </w:rPr>
        <w:t>к</w:t>
      </w:r>
      <w:r w:rsidRPr="00504851">
        <w:rPr>
          <w:rFonts w:ascii="Times New Roman" w:hAnsi="Times New Roman" w:cs="Times New Roman"/>
          <w:sz w:val="28"/>
          <w:szCs w:val="28"/>
        </w:rPr>
        <w:t xml:space="preserve">тивное взаимодействие. Поэтому только всеобщее «нет </w:t>
      </w:r>
      <w:proofErr w:type="spellStart"/>
      <w:r w:rsidRPr="00504851">
        <w:rPr>
          <w:rFonts w:ascii="Times New Roman" w:hAnsi="Times New Roman" w:cs="Times New Roman"/>
          <w:sz w:val="28"/>
          <w:szCs w:val="28"/>
        </w:rPr>
        <w:t>моббингу</w:t>
      </w:r>
      <w:proofErr w:type="spellEnd"/>
      <w:r w:rsidRPr="00504851">
        <w:rPr>
          <w:rFonts w:ascii="Times New Roman" w:hAnsi="Times New Roman" w:cs="Times New Roman"/>
          <w:sz w:val="28"/>
          <w:szCs w:val="28"/>
        </w:rPr>
        <w:t xml:space="preserve">!» может остановить его. Учащимся предлагается сформулировать свой лозунг, слоган по противодействию  </w:t>
      </w:r>
      <w:proofErr w:type="spellStart"/>
      <w:r w:rsidRPr="00504851">
        <w:rPr>
          <w:rFonts w:ascii="Times New Roman" w:hAnsi="Times New Roman" w:cs="Times New Roman"/>
          <w:sz w:val="28"/>
          <w:szCs w:val="28"/>
        </w:rPr>
        <w:t>моббингу</w:t>
      </w:r>
      <w:proofErr w:type="spellEnd"/>
      <w:r w:rsidRPr="00504851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504851" w:rsidRPr="00504851" w:rsidRDefault="00504851" w:rsidP="00504851">
      <w:pPr>
        <w:tabs>
          <w:tab w:val="left" w:pos="1575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7A44DC" w:rsidRDefault="007D2705" w:rsidP="007A4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7A44DC">
        <w:rPr>
          <w:rFonts w:ascii="Times New Roman" w:eastAsia="Times New Roman" w:hAnsi="Times New Roman" w:cs="Times New Roman"/>
          <w:sz w:val="28"/>
          <w:szCs w:val="28"/>
        </w:rPr>
        <w:t>ренинговы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7A44DC">
        <w:rPr>
          <w:rFonts w:ascii="Times New Roman" w:eastAsia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описанные в данной статье, </w:t>
      </w:r>
      <w:r w:rsidR="007A44DC">
        <w:rPr>
          <w:rFonts w:ascii="Times New Roman" w:eastAsia="Times New Roman" w:hAnsi="Times New Roman" w:cs="Times New Roman"/>
          <w:sz w:val="28"/>
          <w:szCs w:val="28"/>
        </w:rPr>
        <w:t xml:space="preserve">апробированы нами  в </w:t>
      </w:r>
      <w:r>
        <w:rPr>
          <w:rFonts w:ascii="Times New Roman" w:eastAsia="Times New Roman" w:hAnsi="Times New Roman" w:cs="Times New Roman"/>
          <w:sz w:val="28"/>
          <w:szCs w:val="28"/>
        </w:rPr>
        <w:t>ходе опытно-</w:t>
      </w:r>
      <w:r w:rsidR="007A44DC">
        <w:rPr>
          <w:rFonts w:ascii="Times New Roman" w:eastAsia="Times New Roman" w:hAnsi="Times New Roman" w:cs="Times New Roman"/>
          <w:sz w:val="28"/>
          <w:szCs w:val="28"/>
        </w:rPr>
        <w:t>экспериментальной  работ</w:t>
      </w:r>
      <w:r>
        <w:rPr>
          <w:rFonts w:ascii="Times New Roman" w:eastAsia="Times New Roman" w:hAnsi="Times New Roman" w:cs="Times New Roman"/>
          <w:sz w:val="28"/>
          <w:szCs w:val="28"/>
        </w:rPr>
        <w:t>ы с подростками, подтверд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A44DC"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="007A44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44DC" w:rsidRDefault="007A44DC" w:rsidP="007A4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4DC" w:rsidRDefault="007A44DC" w:rsidP="007A4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4DC" w:rsidRPr="00A6407C" w:rsidRDefault="007A44DC" w:rsidP="007A4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7C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7A44DC" w:rsidRPr="00A6407C" w:rsidRDefault="007A44DC" w:rsidP="007A44D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407C">
        <w:rPr>
          <w:rFonts w:ascii="Times New Roman" w:hAnsi="Times New Roman" w:cs="Times New Roman"/>
          <w:b/>
          <w:sz w:val="28"/>
          <w:szCs w:val="28"/>
        </w:rPr>
        <w:lastRenderedPageBreak/>
        <w:t>Ничишина</w:t>
      </w:r>
      <w:proofErr w:type="spellEnd"/>
      <w:r w:rsidRPr="00A6407C">
        <w:rPr>
          <w:rFonts w:ascii="Times New Roman" w:hAnsi="Times New Roman" w:cs="Times New Roman"/>
          <w:b/>
          <w:sz w:val="28"/>
          <w:szCs w:val="28"/>
        </w:rPr>
        <w:t xml:space="preserve"> Татьяна Викторовна</w:t>
      </w:r>
    </w:p>
    <w:p w:rsidR="007A44DC" w:rsidRPr="009C2D4B" w:rsidRDefault="007A44DC" w:rsidP="007A44D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>Зав. кафедрой педагогики начального обучения Брестского государственного ун</w:t>
      </w:r>
      <w:r w:rsidRPr="009C2D4B">
        <w:rPr>
          <w:rFonts w:ascii="Times New Roman" w:hAnsi="Times New Roman" w:cs="Times New Roman"/>
          <w:sz w:val="24"/>
          <w:szCs w:val="24"/>
        </w:rPr>
        <w:t>и</w:t>
      </w:r>
      <w:r w:rsidRPr="009C2D4B">
        <w:rPr>
          <w:rFonts w:ascii="Times New Roman" w:hAnsi="Times New Roman" w:cs="Times New Roman"/>
          <w:sz w:val="24"/>
          <w:szCs w:val="24"/>
        </w:rPr>
        <w:t>верситета имени А.С. Пушкина, кандидат педагогических наук, доцент</w:t>
      </w:r>
    </w:p>
    <w:p w:rsidR="007A44DC" w:rsidRPr="009C2D4B" w:rsidRDefault="007A44DC" w:rsidP="007A44D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D4B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9C2D4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C2D4B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9C2D4B">
        <w:rPr>
          <w:rFonts w:ascii="Times New Roman" w:hAnsi="Times New Roman" w:cs="Times New Roman"/>
          <w:sz w:val="24"/>
          <w:szCs w:val="24"/>
        </w:rPr>
        <w:t>: 224014  г. Брест, 2-ой Западный пер., 31/1</w:t>
      </w:r>
    </w:p>
    <w:p w:rsidR="007A44DC" w:rsidRPr="009C2D4B" w:rsidRDefault="007A44DC" w:rsidP="007A44D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 xml:space="preserve">Дом. телефон: 24-74-58, </w:t>
      </w:r>
      <w:proofErr w:type="spellStart"/>
      <w:r w:rsidRPr="009C2D4B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9C2D4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C2D4B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9C2D4B">
        <w:rPr>
          <w:rFonts w:ascii="Times New Roman" w:hAnsi="Times New Roman" w:cs="Times New Roman"/>
          <w:sz w:val="24"/>
          <w:szCs w:val="24"/>
        </w:rPr>
        <w:t>: (8029) 2-26-84-48 (МТС)</w:t>
      </w:r>
    </w:p>
    <w:p w:rsidR="007A44DC" w:rsidRPr="009C2D4B" w:rsidRDefault="007A44DC" w:rsidP="007A44D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D4B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9C2D4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C2D4B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9C2D4B">
        <w:rPr>
          <w:rFonts w:ascii="Times New Roman" w:hAnsi="Times New Roman" w:cs="Times New Roman"/>
          <w:sz w:val="24"/>
          <w:szCs w:val="24"/>
        </w:rPr>
        <w:t xml:space="preserve"> (80162) 21-64-23 </w:t>
      </w:r>
    </w:p>
    <w:p w:rsidR="007A44DC" w:rsidRPr="009C2D4B" w:rsidRDefault="007A44DC" w:rsidP="007A44D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>Паспорт АВ2560000, выдан Ленинским РОВД г. Бреста 28.04.2012 г.</w:t>
      </w:r>
    </w:p>
    <w:p w:rsidR="007A44DC" w:rsidRPr="009C2D4B" w:rsidRDefault="007A44DC" w:rsidP="007A44D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4B">
        <w:rPr>
          <w:rFonts w:ascii="Times New Roman" w:hAnsi="Times New Roman" w:cs="Times New Roman"/>
          <w:sz w:val="24"/>
          <w:szCs w:val="24"/>
        </w:rPr>
        <w:t>Личный номер: 4251172с026РВ0</w:t>
      </w:r>
    </w:p>
    <w:p w:rsidR="007A44DC" w:rsidRPr="009C2D4B" w:rsidRDefault="007A44DC" w:rsidP="007A4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765" w:rsidRPr="00504851" w:rsidRDefault="00F92765" w:rsidP="0050485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sectPr w:rsidR="00F92765" w:rsidRPr="00504851" w:rsidSect="005A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04851"/>
    <w:rsid w:val="000B1A93"/>
    <w:rsid w:val="0020499A"/>
    <w:rsid w:val="002B3C72"/>
    <w:rsid w:val="002D04A6"/>
    <w:rsid w:val="002E4534"/>
    <w:rsid w:val="00330963"/>
    <w:rsid w:val="00333A8D"/>
    <w:rsid w:val="00366634"/>
    <w:rsid w:val="00504851"/>
    <w:rsid w:val="005A1DD2"/>
    <w:rsid w:val="005A2EB3"/>
    <w:rsid w:val="00787385"/>
    <w:rsid w:val="007A44DC"/>
    <w:rsid w:val="007D2705"/>
    <w:rsid w:val="00814593"/>
    <w:rsid w:val="00834EAE"/>
    <w:rsid w:val="008B2946"/>
    <w:rsid w:val="008C5DAC"/>
    <w:rsid w:val="00924F03"/>
    <w:rsid w:val="00A74471"/>
    <w:rsid w:val="00AC150B"/>
    <w:rsid w:val="00B25568"/>
    <w:rsid w:val="00DA6930"/>
    <w:rsid w:val="00E32524"/>
    <w:rsid w:val="00E4198A"/>
    <w:rsid w:val="00F41CBE"/>
    <w:rsid w:val="00F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auh0beb7ai9bh.xn--p1ai/%D0%BC%D0%BE%D0%BD%D0%BE%D0%BF%D0%BE%D0%BB%D0%B8%D1%81%D1%82%D0%B8%D1%87%D0%B5%D1%81%D0%BA%D0%B8%D0%B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--8sbauh0beb7ai9bh.xn--p1ai/%D1%80%D0%B0%D0%B7%D0%BE%D1%80%D1%8F%D1%82%D1%8C%D1%81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auh0beb7ai9bh.xn--p1ai/%D0%B2%D0%BE%D0%BB%D1%8C%D0%BD%D0%BE%D0%BE%D1%82%D0%BF%D1%83%D1%89%D0%B5%D0%BD%D0%BD%D0%B8%D0%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--8sbauh0beb7ai9bh.xn--p1ai/%D0%BE%D1%82%D1%81%D1%82%D0%B0%D0%B2%D0%B0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8sbauh0beb7ai9bh.xn--p1ai/%D0%BF%D0%BE%D1%81%D0%BB%D0%B5%D0%B4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D2BB-C1CB-4412-AE2C-C7C8903D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dcterms:created xsi:type="dcterms:W3CDTF">2015-01-03T08:37:00Z</dcterms:created>
  <dcterms:modified xsi:type="dcterms:W3CDTF">2015-10-08T07:39:00Z</dcterms:modified>
</cp:coreProperties>
</file>