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F4" w:rsidRPr="008A7801" w:rsidRDefault="003431F4" w:rsidP="008A78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A7801" w:rsidRPr="008A7801" w:rsidRDefault="008A7801" w:rsidP="008A78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Писарук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520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В., канд. 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наук, доцент 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БрГУ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имени 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</w:p>
    <w:p w:rsidR="003431F4" w:rsidRPr="008A7801" w:rsidRDefault="003431F4" w:rsidP="008A78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Ярмолюк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801" w:rsidRPr="008A7801">
        <w:rPr>
          <w:rFonts w:ascii="Times New Roman" w:hAnsi="Times New Roman" w:cs="Times New Roman"/>
          <w:sz w:val="28"/>
          <w:szCs w:val="28"/>
          <w:lang w:val="ru-RU"/>
        </w:rPr>
        <w:t>З.</w:t>
      </w:r>
      <w:r w:rsidR="005201DF">
        <w:rPr>
          <w:rFonts w:ascii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 w:rsidR="005201D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8A780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студентка 4 курса </w:t>
      </w:r>
      <w:proofErr w:type="spellStart"/>
      <w:r w:rsidR="008A7801" w:rsidRPr="008A7801">
        <w:rPr>
          <w:rFonts w:ascii="Times New Roman" w:hAnsi="Times New Roman" w:cs="Times New Roman"/>
          <w:sz w:val="28"/>
          <w:szCs w:val="28"/>
          <w:lang w:val="ru-RU"/>
        </w:rPr>
        <w:t>БрГУ</w:t>
      </w:r>
      <w:proofErr w:type="spellEnd"/>
      <w:r w:rsidR="008A780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имени </w:t>
      </w:r>
      <w:proofErr w:type="spellStart"/>
      <w:r w:rsidR="008A7801" w:rsidRPr="008A7801">
        <w:rPr>
          <w:rFonts w:ascii="Times New Roman" w:hAnsi="Times New Roman" w:cs="Times New Roman"/>
          <w:sz w:val="28"/>
          <w:szCs w:val="28"/>
          <w:lang w:val="ru-RU"/>
        </w:rPr>
        <w:t>А.С.Пушкина</w:t>
      </w:r>
      <w:proofErr w:type="spellEnd"/>
    </w:p>
    <w:p w:rsidR="003431F4" w:rsidRPr="008A7801" w:rsidRDefault="003431F4" w:rsidP="008A78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545" w:rsidRPr="008A7801" w:rsidRDefault="003431F4" w:rsidP="008A780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РЕКОНСТРУКЦИЯ УРОКА </w:t>
      </w:r>
    </w:p>
    <w:p w:rsidR="00187BF5" w:rsidRPr="008A7801" w:rsidRDefault="003431F4" w:rsidP="008A780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b/>
          <w:sz w:val="28"/>
          <w:szCs w:val="28"/>
          <w:lang w:val="ru-RU"/>
        </w:rPr>
        <w:t>ПО АНАЛИЗУ МИНИАТЮРЫ В.КОРОЛЕНКО «ОГОНЬКИ»</w:t>
      </w:r>
    </w:p>
    <w:p w:rsidR="00125545" w:rsidRPr="008A7801" w:rsidRDefault="00125545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C1D" w:rsidRPr="008A7801" w:rsidRDefault="00452E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Урок по анализу миниатюры В. Короленко «Огоньки» был проведен в 9</w:t>
      </w:r>
      <w:r w:rsidR="005201D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классе СШ №15 г. Бреста (учитель русского языка и литературы Г. А. 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Декола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 работе участвовали 16 учащихся.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Представим 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>методическ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реконструкци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ю проведенного урока. 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="00125545" w:rsidRPr="008A7801">
        <w:rPr>
          <w:rFonts w:ascii="Times New Roman" w:hAnsi="Times New Roman" w:cs="Times New Roman"/>
          <w:i/>
          <w:sz w:val="28"/>
          <w:szCs w:val="28"/>
          <w:lang w:val="ru-RU"/>
        </w:rPr>
        <w:t>реконструировать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 нашем случае обозначает 'воссоздать/воссоздавать, восстановить/восстанавливать что-л. по сохранившимся остаткам, описаниям'' [1,</w:t>
      </w:r>
      <w:r w:rsidR="007064CA" w:rsidRPr="008A78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125545" w:rsidRPr="008A7801">
        <w:rPr>
          <w:rFonts w:ascii="Times New Roman" w:hAnsi="Times New Roman" w:cs="Times New Roman"/>
          <w:sz w:val="28"/>
          <w:szCs w:val="28"/>
        </w:rPr>
        <w:t> 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>665].</w:t>
      </w:r>
    </w:p>
    <w:p w:rsidR="009A149A" w:rsidRDefault="007541A6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начале 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>урока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учащи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было предложено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вспомн</w:t>
      </w:r>
      <w:r w:rsidR="007064CA" w:rsidRPr="008A78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, кто такой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Владимир 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Галактионович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Короленко</w:t>
      </w:r>
      <w:r w:rsidR="0053011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Школьники с</w:t>
      </w:r>
      <w:r w:rsidR="0053011F" w:rsidRPr="008A7801">
        <w:rPr>
          <w:rFonts w:ascii="Times New Roman" w:hAnsi="Times New Roman" w:cs="Times New Roman"/>
          <w:sz w:val="28"/>
          <w:szCs w:val="28"/>
          <w:lang w:val="ru-RU"/>
        </w:rPr>
        <w:t>казали, что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11F" w:rsidRPr="008A7801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русск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писател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801">
        <w:rPr>
          <w:rFonts w:ascii="Times New Roman" w:hAnsi="Times New Roman" w:cs="Times New Roman"/>
          <w:sz w:val="28"/>
          <w:szCs w:val="28"/>
        </w:rPr>
        <w:t>XIX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века, произведения которого ещё при его жизни выходили на иностранных языках и получили мировое признание.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Назвали известн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им произведени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писателя – «Дети подземелья»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 «Парадокс»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, с которым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они знакомились в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5 и 8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классе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на уроках русской литературы. </w:t>
      </w:r>
    </w:p>
    <w:p w:rsidR="00685543" w:rsidRPr="008A7801" w:rsidRDefault="0081361C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урока была сформулирована 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>следующим образом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: тщательно </w:t>
      </w:r>
      <w:r w:rsidR="003A5A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языковое поле </w:t>
      </w:r>
      <w:r w:rsidR="003A5A55" w:rsidRPr="008A7801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5A55" w:rsidRPr="008A78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0184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чтобы определить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языковые средства каких уровней языка играют </w:t>
      </w:r>
      <w:proofErr w:type="spellStart"/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текстообразующую</w:t>
      </w:r>
      <w:proofErr w:type="spellEnd"/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роль – участвуют </w:t>
      </w:r>
      <w:r w:rsidR="0053011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раскрытии темы и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выражении </w:t>
      </w:r>
      <w:r w:rsidR="0053011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основной мысли 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произведения.</w:t>
      </w:r>
    </w:p>
    <w:p w:rsidR="00685543" w:rsidRPr="008A7801" w:rsidRDefault="00685543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знакомством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>учащи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миниатюры В.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Короленко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 xml:space="preserve"> им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 xml:space="preserve">была предоставлена </w:t>
      </w:r>
      <w:r w:rsidR="00D5776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порассуждать над названием произведения – «Огоньки». </w:t>
      </w:r>
      <w:r w:rsidR="00125545" w:rsidRPr="008A7801">
        <w:rPr>
          <w:rFonts w:ascii="Times New Roman" w:hAnsi="Times New Roman" w:cs="Times New Roman"/>
          <w:sz w:val="28"/>
          <w:szCs w:val="28"/>
          <w:lang w:val="ru-RU"/>
        </w:rPr>
        <w:t>Школьники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указали на значение слова 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огонь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подобрав к нему синоним – 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пламя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776A" w:rsidRPr="008A7801">
        <w:rPr>
          <w:rFonts w:ascii="Times New Roman" w:hAnsi="Times New Roman" w:cs="Times New Roman"/>
          <w:sz w:val="28"/>
          <w:szCs w:val="28"/>
          <w:lang w:val="ru-RU"/>
        </w:rPr>
        <w:t>В процессе чтения п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редстояло выяснить, почему в названии слово использовано во множественном числе.</w:t>
      </w:r>
      <w:r w:rsidR="005B4A7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был создан</w:t>
      </w:r>
      <w:r w:rsidR="005B4A7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мотив для заинтересованного чтения текста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школьниками</w:t>
      </w:r>
      <w:r w:rsidR="005B4A78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i/>
          <w:sz w:val="28"/>
          <w:szCs w:val="28"/>
          <w:lang w:val="ru-RU"/>
        </w:rPr>
      </w:pPr>
      <w:bookmarkStart w:id="1" w:name="_Hlk32908388"/>
      <w:r w:rsidRPr="008A7801">
        <w:rPr>
          <w:b/>
          <w:i/>
          <w:sz w:val="28"/>
          <w:szCs w:val="28"/>
          <w:lang w:val="ru-RU"/>
        </w:rPr>
        <w:t>Огоньки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1.</w:t>
      </w:r>
      <w:r w:rsidRPr="008A7801">
        <w:rPr>
          <w:i/>
          <w:color w:val="222222"/>
          <w:sz w:val="28"/>
          <w:szCs w:val="28"/>
          <w:lang w:val="ru-RU"/>
        </w:rPr>
        <w:t xml:space="preserve"> Как-то давно, тёмным осенним вечером, случилось мне плыть по угрюмой сибирской реке. </w:t>
      </w:r>
      <w:r w:rsidRPr="008A7801">
        <w:rPr>
          <w:b/>
          <w:i/>
          <w:color w:val="222222"/>
          <w:sz w:val="28"/>
          <w:szCs w:val="28"/>
          <w:lang w:val="ru-RU"/>
        </w:rPr>
        <w:t>2.</w:t>
      </w:r>
      <w:r w:rsidRPr="008A7801">
        <w:rPr>
          <w:i/>
          <w:color w:val="222222"/>
          <w:sz w:val="28"/>
          <w:szCs w:val="28"/>
          <w:lang w:val="ru-RU"/>
        </w:rPr>
        <w:t xml:space="preserve"> Вдруг на повороте реки, впереди, под тёмными горами мелькнул огонёк.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3.</w:t>
      </w:r>
      <w:r w:rsidRPr="008A7801">
        <w:rPr>
          <w:i/>
          <w:color w:val="222222"/>
          <w:sz w:val="28"/>
          <w:szCs w:val="28"/>
          <w:lang w:val="ru-RU"/>
        </w:rPr>
        <w:t xml:space="preserve"> Мелькнул ярко, сильно, совсем близко…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i/>
          <w:color w:val="222222"/>
          <w:sz w:val="28"/>
          <w:szCs w:val="28"/>
          <w:lang w:val="ru-RU"/>
        </w:rPr>
        <w:t>— </w:t>
      </w:r>
      <w:r w:rsidRPr="008A7801">
        <w:rPr>
          <w:b/>
          <w:i/>
          <w:color w:val="222222"/>
          <w:sz w:val="28"/>
          <w:szCs w:val="28"/>
          <w:lang w:val="ru-RU"/>
        </w:rPr>
        <w:t>4.</w:t>
      </w:r>
      <w:r w:rsidRPr="008A7801">
        <w:rPr>
          <w:i/>
          <w:color w:val="222222"/>
          <w:sz w:val="28"/>
          <w:szCs w:val="28"/>
          <w:lang w:val="ru-RU"/>
        </w:rPr>
        <w:t xml:space="preserve"> Ну, слава богу! — сказал я с радостью, — близко ночлег!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5.</w:t>
      </w:r>
      <w:r w:rsidRPr="008A7801">
        <w:rPr>
          <w:i/>
          <w:color w:val="222222"/>
          <w:sz w:val="28"/>
          <w:szCs w:val="28"/>
          <w:lang w:val="ru-RU"/>
        </w:rPr>
        <w:t xml:space="preserve"> Гребец повернулся, посмотрел через плечо на огонь и опять апатично налёг на вёсла.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i/>
          <w:color w:val="222222"/>
          <w:sz w:val="28"/>
          <w:szCs w:val="28"/>
          <w:lang w:val="ru-RU"/>
        </w:rPr>
        <w:t>— </w:t>
      </w:r>
      <w:r w:rsidRPr="008A7801">
        <w:rPr>
          <w:b/>
          <w:i/>
          <w:color w:val="222222"/>
          <w:sz w:val="28"/>
          <w:szCs w:val="28"/>
          <w:lang w:val="ru-RU"/>
        </w:rPr>
        <w:t>6.</w:t>
      </w:r>
      <w:r w:rsidRPr="008A7801">
        <w:rPr>
          <w:i/>
          <w:color w:val="222222"/>
          <w:sz w:val="28"/>
          <w:szCs w:val="28"/>
          <w:lang w:val="ru-RU"/>
        </w:rPr>
        <w:t xml:space="preserve"> Далече!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7.</w:t>
      </w:r>
      <w:r w:rsidRPr="008A7801">
        <w:rPr>
          <w:i/>
          <w:color w:val="222222"/>
          <w:sz w:val="28"/>
          <w:szCs w:val="28"/>
          <w:lang w:val="ru-RU"/>
        </w:rPr>
        <w:t xml:space="preserve"> Я не поверил: огонёк так и стоял, выступая вперёд из неопределённой тьмы. </w:t>
      </w:r>
      <w:r w:rsidRPr="008A7801">
        <w:rPr>
          <w:b/>
          <w:i/>
          <w:color w:val="222222"/>
          <w:sz w:val="28"/>
          <w:szCs w:val="28"/>
          <w:lang w:val="ru-RU"/>
        </w:rPr>
        <w:t>8</w:t>
      </w:r>
      <w:r w:rsidRPr="008A7801">
        <w:rPr>
          <w:i/>
          <w:color w:val="222222"/>
          <w:sz w:val="28"/>
          <w:szCs w:val="28"/>
          <w:lang w:val="ru-RU"/>
        </w:rPr>
        <w:t>. Но гребец был прав: оказалось, действительно, далеко.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lastRenderedPageBreak/>
        <w:t>9.</w:t>
      </w:r>
      <w:r w:rsidRPr="008A7801">
        <w:rPr>
          <w:i/>
          <w:color w:val="222222"/>
          <w:sz w:val="28"/>
          <w:szCs w:val="28"/>
          <w:lang w:val="ru-RU"/>
        </w:rPr>
        <w:t xml:space="preserve"> Свойство этих ночных огней — приближаться, побеждая тьму, и сверкать, и обещать, и манить своею близостью. </w:t>
      </w:r>
      <w:r w:rsidRPr="008A7801">
        <w:rPr>
          <w:b/>
          <w:i/>
          <w:color w:val="222222"/>
          <w:sz w:val="28"/>
          <w:szCs w:val="28"/>
          <w:lang w:val="ru-RU"/>
        </w:rPr>
        <w:t>10.</w:t>
      </w:r>
      <w:r w:rsidRPr="008A7801">
        <w:rPr>
          <w:i/>
          <w:color w:val="222222"/>
          <w:sz w:val="28"/>
          <w:szCs w:val="28"/>
          <w:lang w:val="ru-RU"/>
        </w:rPr>
        <w:t xml:space="preserve"> Кажется, вот-вот ещё два-три удара веслом, — и путь кончен… </w:t>
      </w:r>
      <w:r w:rsidRPr="008A7801">
        <w:rPr>
          <w:b/>
          <w:i/>
          <w:color w:val="222222"/>
          <w:sz w:val="28"/>
          <w:szCs w:val="28"/>
          <w:lang w:val="ru-RU"/>
        </w:rPr>
        <w:t>11.</w:t>
      </w:r>
      <w:r w:rsidRPr="008A7801">
        <w:rPr>
          <w:i/>
          <w:color w:val="222222"/>
          <w:sz w:val="28"/>
          <w:szCs w:val="28"/>
          <w:lang w:val="ru-RU"/>
        </w:rPr>
        <w:t xml:space="preserve"> А между тем — далеко!..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12.</w:t>
      </w:r>
      <w:r w:rsidRPr="008A7801">
        <w:rPr>
          <w:i/>
          <w:color w:val="222222"/>
          <w:sz w:val="28"/>
          <w:szCs w:val="28"/>
          <w:lang w:val="ru-RU"/>
        </w:rPr>
        <w:t xml:space="preserve"> И долго ещё мы плыли по тёмной, как чернила, реке. </w:t>
      </w:r>
      <w:r w:rsidRPr="008A7801">
        <w:rPr>
          <w:b/>
          <w:i/>
          <w:color w:val="222222"/>
          <w:sz w:val="28"/>
          <w:szCs w:val="28"/>
          <w:lang w:val="ru-RU"/>
        </w:rPr>
        <w:t>13.</w:t>
      </w:r>
      <w:r w:rsidRPr="008A7801">
        <w:rPr>
          <w:i/>
          <w:color w:val="222222"/>
          <w:sz w:val="28"/>
          <w:szCs w:val="28"/>
          <w:lang w:val="ru-RU"/>
        </w:rPr>
        <w:t xml:space="preserve"> Ущелья и скалы выплывали, надвигались и уплывали, оставаясь назади и теряясь, казалось, в бесконечной дали, а огонёк всё стоял впереди, переливаясь и маня, — всё так же близко, и всё так же далеко…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14.</w:t>
      </w:r>
      <w:r w:rsidRPr="008A7801">
        <w:rPr>
          <w:i/>
          <w:color w:val="222222"/>
          <w:sz w:val="28"/>
          <w:szCs w:val="28"/>
          <w:lang w:val="ru-RU"/>
        </w:rPr>
        <w:t xml:space="preserve"> Мне часто вспоминается теперь и эта тёмная река, затенённая скалистыми горами, и этот живой огонёк. </w:t>
      </w:r>
      <w:r w:rsidRPr="008A7801">
        <w:rPr>
          <w:b/>
          <w:i/>
          <w:color w:val="222222"/>
          <w:sz w:val="28"/>
          <w:szCs w:val="28"/>
          <w:lang w:val="ru-RU"/>
        </w:rPr>
        <w:t>15</w:t>
      </w:r>
      <w:r w:rsidRPr="008A7801">
        <w:rPr>
          <w:i/>
          <w:color w:val="222222"/>
          <w:sz w:val="28"/>
          <w:szCs w:val="28"/>
          <w:lang w:val="ru-RU"/>
        </w:rPr>
        <w:t xml:space="preserve">. Много огней и раньше и после манили не одного меня своею близостью. </w:t>
      </w:r>
      <w:r w:rsidRPr="008A7801">
        <w:rPr>
          <w:b/>
          <w:i/>
          <w:color w:val="222222"/>
          <w:sz w:val="28"/>
          <w:szCs w:val="28"/>
          <w:lang w:val="ru-RU"/>
        </w:rPr>
        <w:t>16.</w:t>
      </w:r>
      <w:r w:rsidRPr="008A7801">
        <w:rPr>
          <w:i/>
          <w:color w:val="222222"/>
          <w:sz w:val="28"/>
          <w:szCs w:val="28"/>
          <w:lang w:val="ru-RU"/>
        </w:rPr>
        <w:t xml:space="preserve"> Но жизнь течёт всё в тех же угрюмых берегах, а огни ещё далеко. </w:t>
      </w:r>
      <w:r w:rsidRPr="008A7801">
        <w:rPr>
          <w:b/>
          <w:i/>
          <w:color w:val="222222"/>
          <w:sz w:val="28"/>
          <w:szCs w:val="28"/>
          <w:lang w:val="ru-RU"/>
        </w:rPr>
        <w:t>17.</w:t>
      </w:r>
      <w:r w:rsidRPr="008A7801">
        <w:rPr>
          <w:i/>
          <w:color w:val="222222"/>
          <w:sz w:val="28"/>
          <w:szCs w:val="28"/>
          <w:lang w:val="ru-RU"/>
        </w:rPr>
        <w:t xml:space="preserve"> И опять приходится налегать на вёсла…</w:t>
      </w:r>
    </w:p>
    <w:p w:rsidR="008A7801" w:rsidRPr="008A7801" w:rsidRDefault="008A7801" w:rsidP="008A780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8"/>
          <w:szCs w:val="28"/>
          <w:lang w:val="ru-RU"/>
        </w:rPr>
      </w:pPr>
      <w:r w:rsidRPr="008A7801">
        <w:rPr>
          <w:b/>
          <w:i/>
          <w:color w:val="222222"/>
          <w:sz w:val="28"/>
          <w:szCs w:val="28"/>
          <w:lang w:val="ru-RU"/>
        </w:rPr>
        <w:t>18.</w:t>
      </w:r>
      <w:r w:rsidRPr="008A7801">
        <w:rPr>
          <w:i/>
          <w:color w:val="222222"/>
          <w:sz w:val="28"/>
          <w:szCs w:val="28"/>
          <w:lang w:val="ru-RU"/>
        </w:rPr>
        <w:t xml:space="preserve"> Но всё-таки… всё-таки впереди — огни!..</w:t>
      </w:r>
    </w:p>
    <w:bookmarkEnd w:id="1"/>
    <w:p w:rsidR="008A7801" w:rsidRDefault="008A780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E91" w:rsidRPr="008A7801" w:rsidRDefault="00F67278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Текст в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был прочитан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жды: сначала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учителем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затем </w:t>
      </w:r>
      <w:r w:rsidR="00B03B8F" w:rsidRPr="008A7801">
        <w:rPr>
          <w:rFonts w:ascii="Times New Roman" w:hAnsi="Times New Roman" w:cs="Times New Roman"/>
          <w:sz w:val="28"/>
          <w:szCs w:val="28"/>
          <w:lang w:val="ru-RU"/>
        </w:rPr>
        <w:t>каждым школьником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самостоятельно.</w:t>
      </w:r>
      <w:r w:rsidR="005B4A7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>В течение урока учащиеся работали</w:t>
      </w:r>
      <w:r w:rsidR="001553A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«с ручкой в ручке», подчёркивая слова, на которые было обращено внимание в ходе анализа. 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анализа миниатюры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справочно-информационный портал ГРАМОТА.РУ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E91" w:rsidRPr="008A7801" w:rsidRDefault="001553AF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Работа началась </w:t>
      </w:r>
      <w:r w:rsidR="00F6727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 поиска и выделения ключевых текстовых единиц – слов, которые описывают основные компоненты </w:t>
      </w:r>
      <w:r w:rsidR="00685543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представленной в тексте </w:t>
      </w:r>
      <w:r w:rsidR="00F6727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ситуации, то есть содержат информацию о субъекте, событии, месте или времени ситуации текста. </w:t>
      </w:r>
      <w:r w:rsidR="00452E91" w:rsidRPr="008A7801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сказали, чт</w:t>
      </w:r>
      <w:r w:rsidR="008438B6" w:rsidRPr="008A7801">
        <w:rPr>
          <w:rFonts w:ascii="Times New Roman" w:hAnsi="Times New Roman" w:cs="Times New Roman"/>
          <w:sz w:val="28"/>
          <w:szCs w:val="28"/>
          <w:lang w:val="ru-RU"/>
        </w:rPr>
        <w:t>о действующи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38B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лица 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в тексте –</w:t>
      </w:r>
      <w:r w:rsidR="008438B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рассказчик (пр.</w:t>
      </w:r>
      <w:r w:rsidR="00DB1DF2" w:rsidRPr="009A149A">
        <w:rPr>
          <w:rFonts w:ascii="Times New Roman" w:hAnsi="Times New Roman" w:cs="Times New Roman"/>
          <w:b/>
          <w:i/>
          <w:sz w:val="28"/>
          <w:szCs w:val="28"/>
          <w:lang w:val="ru-RU"/>
        </w:rPr>
        <w:t> 4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8438B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гребец 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(пр.</w:t>
      </w:r>
      <w:r w:rsidR="00DB1DF2" w:rsidRPr="008A7801">
        <w:rPr>
          <w:rFonts w:ascii="Times New Roman" w:hAnsi="Times New Roman" w:cs="Times New Roman"/>
          <w:sz w:val="28"/>
          <w:szCs w:val="28"/>
        </w:rPr>
        <w:t> </w:t>
      </w:r>
      <w:r w:rsidR="00DB1DF2" w:rsidRPr="009A149A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>им довелось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вместе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F82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EE6F82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…плыть по угрюмой сибирской реке.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опис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ывает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реку </w:t>
      </w:r>
      <w:r w:rsidR="00DB1DF2" w:rsidRPr="008A7801">
        <w:rPr>
          <w:rFonts w:ascii="Times New Roman" w:hAnsi="Times New Roman" w:cs="Times New Roman"/>
          <w:sz w:val="28"/>
          <w:szCs w:val="28"/>
          <w:lang w:val="ru-RU"/>
        </w:rPr>
        <w:t>следующими словами: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DF2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DB1DF2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E25D55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угрюмая, </w:t>
      </w:r>
      <w:r w:rsidR="00DB1DF2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12.</w:t>
      </w:r>
      <w:r w:rsidR="00DB1DF2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т</w:t>
      </w:r>
      <w:r w:rsidR="00E25D55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ёмная, как чернила, </w:t>
      </w:r>
      <w:r w:rsidR="00DB1DF2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14.</w:t>
      </w:r>
      <w:r w:rsidR="00DB1DF2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E25D55" w:rsidRPr="008A7801">
        <w:rPr>
          <w:rFonts w:ascii="Times New Roman" w:hAnsi="Times New Roman" w:cs="Times New Roman"/>
          <w:i/>
          <w:sz w:val="28"/>
          <w:szCs w:val="28"/>
          <w:lang w:val="ru-RU"/>
        </w:rPr>
        <w:t>затенённая скалистыми горами.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6F82" w:rsidRPr="008A7801" w:rsidRDefault="00452E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Рассмотрели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r w:rsidR="00E25D55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угрюмый 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B1DF2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‘</w:t>
      </w:r>
      <w:r w:rsidR="00E25D55" w:rsidRPr="008A7801">
        <w:rPr>
          <w:rFonts w:ascii="Times New Roman" w:hAnsi="Times New Roman" w:cs="Times New Roman"/>
          <w:i/>
          <w:sz w:val="28"/>
          <w:szCs w:val="28"/>
          <w:lang w:val="ru-RU"/>
        </w:rPr>
        <w:t>мрачный, неприветливый, безотрадный</w:t>
      </w:r>
      <w:r w:rsidR="00DB1DF2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25D55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к нему были </w:t>
      </w:r>
      <w:r w:rsidR="007064CA" w:rsidRPr="008A7801">
        <w:rPr>
          <w:rFonts w:ascii="Times New Roman" w:hAnsi="Times New Roman" w:cs="Times New Roman"/>
          <w:sz w:val="28"/>
          <w:szCs w:val="28"/>
          <w:lang w:val="ru-RU"/>
        </w:rPr>
        <w:t>найдены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синонимы (</w:t>
      </w:r>
      <w:r w:rsidR="00213F8D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мрачный, грозный, безрадостный, унылый, неприветливый) 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>и антонимы</w:t>
      </w:r>
      <w:r w:rsidR="00213F8D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(весёлый, радостный, приветливый, открытый). 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Река была </w:t>
      </w:r>
      <w:r w:rsidR="00EE6F82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12</w:t>
      </w:r>
      <w:r w:rsidR="00EE6F82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тёмная, как чернила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>, и з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начение слова </w:t>
      </w:r>
      <w:r w:rsidR="00617890" w:rsidRPr="008A7801">
        <w:rPr>
          <w:rFonts w:ascii="Times New Roman" w:hAnsi="Times New Roman" w:cs="Times New Roman"/>
          <w:i/>
          <w:sz w:val="28"/>
          <w:szCs w:val="28"/>
          <w:lang w:val="ru-RU"/>
        </w:rPr>
        <w:t>чернила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школьники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связ</w:t>
      </w:r>
      <w:r w:rsidR="00EE6F82" w:rsidRPr="008A7801">
        <w:rPr>
          <w:rFonts w:ascii="Times New Roman" w:hAnsi="Times New Roman" w:cs="Times New Roman"/>
          <w:sz w:val="28"/>
          <w:szCs w:val="28"/>
          <w:lang w:val="ru-RU"/>
        </w:rPr>
        <w:t>али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 черным цветом, 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чернила 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>– это ‘</w:t>
      </w:r>
      <w:r w:rsidR="00213F8D" w:rsidRPr="008A7801">
        <w:rPr>
          <w:rFonts w:ascii="Times New Roman" w:hAnsi="Times New Roman" w:cs="Times New Roman"/>
          <w:i/>
          <w:sz w:val="28"/>
          <w:szCs w:val="28"/>
          <w:lang w:val="ru-RU"/>
        </w:rPr>
        <w:t>красящая жидкость для писания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>’ [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3F8D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], и они 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разных цветов. </w:t>
      </w:r>
    </w:p>
    <w:p w:rsidR="00CE3AA4" w:rsidRPr="008A7801" w:rsidRDefault="00617890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ероятно, река была тёмной не только потому, что действие происходило </w:t>
      </w:r>
      <w:r w:rsidR="00FC5AB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осенним 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вечером (</w:t>
      </w:r>
      <w:r w:rsidR="00EE6F82" w:rsidRPr="008A7801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1</w:t>
      </w:r>
      <w:r w:rsidR="00EE6F82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. тёмны</w:t>
      </w:r>
      <w:r w:rsidR="00FC5ABA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EE6F82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осенним вечером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), </w:t>
      </w:r>
      <w:r w:rsidR="00DB2D0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она была тёмной и днём, </w:t>
      </w:r>
      <w:r w:rsidR="00FC5AB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причём днём не только осенью, но и, вероятно, </w:t>
      </w:r>
      <w:r w:rsidR="008960A0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 зимой, и весной, </w:t>
      </w:r>
      <w:r w:rsidR="00FC5AB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и летом</w:t>
      </w:r>
      <w:r w:rsidR="006C2800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C5AB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всегда, </w:t>
      </w:r>
      <w:r w:rsidR="00DB2D0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поскольку 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была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затен</w:t>
      </w:r>
      <w:r w:rsidR="00213F8D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ена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скалистыми горами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(пр. </w:t>
      </w:r>
      <w:r w:rsidR="00EE6F82" w:rsidRPr="008A7801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14</w:t>
      </w:r>
      <w:r w:rsidR="00EE6F82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поэтому </w:t>
      </w:r>
      <w:r w:rsidR="00213F8D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следовало выяснить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DB2D0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чем отличаются скалы и горы и что такое скалистые горы</w:t>
      </w:r>
      <w:r w:rsidR="00213F8D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: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гора – </w:t>
      </w:r>
      <w:r w:rsidR="00213F8D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‘</w:t>
      </w:r>
      <w:r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значительная возвышенность, поднимающаяся над окружающей местностью или выделяющаяся среди других возвышенностей</w:t>
      </w:r>
      <w:r w:rsidR="00213F8D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’</w:t>
      </w:r>
      <w:r w:rsidR="00044C33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</w:t>
      </w:r>
      <w:r w:rsidR="005F6D91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044C33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], скала – </w:t>
      </w:r>
      <w:r w:rsidR="00213F8D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‘</w:t>
      </w:r>
      <w:r w:rsidR="00044C33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каменная гора с острыми выступами, отвесными крутыми склонами</w:t>
      </w:r>
      <w:r w:rsidR="00213F8D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’</w:t>
      </w:r>
      <w:r w:rsidR="00044C33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</w:t>
      </w:r>
      <w:r w:rsidR="005F6D91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044C33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].</w:t>
      </w:r>
      <w:r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B2D0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В пр. </w:t>
      </w:r>
      <w:r w:rsidR="00DB2D0A" w:rsidRPr="009A149A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13 </w:t>
      </w:r>
      <w:r w:rsidR="00DB2D0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упоминаются ущелья</w:t>
      </w:r>
      <w:r w:rsidR="00D5776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а ущелье, выяснили </w:t>
      </w:r>
      <w:r w:rsidR="005F6D91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учащиеся</w:t>
      </w:r>
      <w:r w:rsidR="00D5776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, – это ‘</w:t>
      </w:r>
      <w:r w:rsidR="00CE3AA4" w:rsidRPr="008A780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узкая и глубокая, с обрывистыми склонами долина, расселина в горах</w:t>
      </w:r>
      <w:r w:rsidR="00D5776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’</w:t>
      </w:r>
      <w:r w:rsidR="005F6D91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[2]</w:t>
      </w:r>
      <w:r w:rsidR="00D5776A" w:rsidRPr="008A7801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514B38" w:rsidRPr="008A7801" w:rsidRDefault="00D5776A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итоге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8960A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описали текстовую ситуацию так: над рекой, по которой осенним вечером плыли на лодке рассказчик и гребец, нависали скалистые горы, разделённые ущельями, и всё вокруг было тёмным. Ожив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60A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л эту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мрачную </w:t>
      </w:r>
      <w:r w:rsidR="008960A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ситуацию только огонёк, мелькнувший </w:t>
      </w:r>
      <w:r w:rsidR="008960A0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8960A0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ярко, сильно, совсем близко</w:t>
      </w:r>
      <w:r w:rsidR="008960A0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На вопрос «Что это за огонёк?»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школьники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говорили, что это мог быть костёр на берегу, который разожгли люди, или свет в окошке дома на берегу реки – в любом случае можно было надеяться на но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члег.</w:t>
      </w:r>
    </w:p>
    <w:p w:rsidR="001C3397" w:rsidRPr="008A7801" w:rsidRDefault="005F6D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было предложено посчитать, сколько раз автор употреб</w:t>
      </w:r>
      <w:r w:rsidR="00DB2D0A" w:rsidRPr="008A7801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слово </w:t>
      </w:r>
      <w:r w:rsidR="00D5776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огонёк</w:t>
      </w:r>
      <w:r w:rsidR="00D5776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разных формах. Оказалось, что 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огонь 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>употреблено в тексте 1 раз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 Гребец … посмотрел … на огонь), 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="00617890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огонёк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употребляется 4 раза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мелькнул огонёк, 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7.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огонёк так и стоял, 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13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 огонёк всё стоял впереди, 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14.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вспоминается … этот живой огонёк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огни</w:t>
      </w:r>
      <w:r w:rsidR="006178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раза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9.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войства этих ночных огней, 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15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ного огней … манили, </w:t>
      </w:r>
      <w:r w:rsidR="00410F8F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16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гни ещё далеко, </w:t>
      </w:r>
      <w:r w:rsidR="00FC5AB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18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всё-таки впереди – огни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Всего 9 словоупотреблений. 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>В тексте нет с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лова </w:t>
      </w:r>
      <w:r w:rsidR="00410F8F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огоньки</w:t>
      </w:r>
      <w:r w:rsidR="00D5776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5776A" w:rsidRPr="008A780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770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="00D5776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мн. </w:t>
      </w:r>
      <w:r w:rsidR="00D77090" w:rsidRPr="008A7801">
        <w:rPr>
          <w:rFonts w:ascii="Times New Roman" w:hAnsi="Times New Roman" w:cs="Times New Roman"/>
          <w:sz w:val="28"/>
          <w:szCs w:val="28"/>
          <w:lang w:val="ru-RU"/>
        </w:rPr>
        <w:t>ч.)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10F8F" w:rsidRPr="008A7801">
        <w:rPr>
          <w:rFonts w:ascii="Times New Roman" w:hAnsi="Times New Roman" w:cs="Times New Roman"/>
          <w:sz w:val="28"/>
          <w:szCs w:val="28"/>
          <w:lang w:val="ru-RU"/>
        </w:rPr>
        <w:t>которым назван текст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и предстояло выяснить, </w:t>
      </w:r>
      <w:r w:rsidR="00D77090" w:rsidRPr="008A7801">
        <w:rPr>
          <w:rFonts w:ascii="Times New Roman" w:hAnsi="Times New Roman" w:cs="Times New Roman"/>
          <w:sz w:val="28"/>
          <w:szCs w:val="28"/>
          <w:lang w:val="ru-RU"/>
        </w:rPr>
        <w:t>почему слова, вынесенного в заглавие, нет в тексте и каким смыслом оно наполняется после анализа всего текста.</w:t>
      </w:r>
    </w:p>
    <w:p w:rsidR="00514B38" w:rsidRPr="008A7801" w:rsidRDefault="00410F8F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втор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описывает </w:t>
      </w:r>
      <w:r w:rsidR="006C2800" w:rsidRPr="008A7801">
        <w:rPr>
          <w:rFonts w:ascii="Times New Roman" w:hAnsi="Times New Roman" w:cs="Times New Roman"/>
          <w:sz w:val="28"/>
          <w:szCs w:val="28"/>
          <w:lang w:val="ru-RU"/>
        </w:rPr>
        <w:t>огонь (огни) разными частями речи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прилагательными </w:t>
      </w:r>
      <w:r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9.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ночные, </w:t>
      </w:r>
      <w:r w:rsidR="00FC5AB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14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ивой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>лаголами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AB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8960A0" w:rsidRPr="008A7801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FC5AB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елькнул,</w:t>
      </w:r>
      <w:r w:rsidR="00FC5AB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0A0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7. </w:t>
      </w:r>
      <w:r w:rsidR="008960A0" w:rsidRPr="008A7801">
        <w:rPr>
          <w:rFonts w:ascii="Times New Roman" w:hAnsi="Times New Roman" w:cs="Times New Roman"/>
          <w:i/>
          <w:sz w:val="28"/>
          <w:szCs w:val="28"/>
          <w:lang w:val="ru-RU"/>
        </w:rPr>
        <w:t>Стоял, выступая вперёд из неопределённой тьмы</w:t>
      </w:r>
      <w:r w:rsidR="008960A0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0A0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13.</w:t>
      </w:r>
      <w:r w:rsidR="008960A0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все стоял впереди, переливаясь и маня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наречиями</w:t>
      </w:r>
      <w:r w:rsidR="00514B38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3.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 мелькнул 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>ярко, сильно, совсем близко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Действия огней автор называет </w:t>
      </w:r>
      <w:r w:rsidR="00514B38" w:rsidRPr="008A7801">
        <w:rPr>
          <w:rFonts w:ascii="Times New Roman" w:hAnsi="Times New Roman" w:cs="Times New Roman"/>
          <w:sz w:val="28"/>
          <w:szCs w:val="28"/>
          <w:u w:val="single"/>
          <w:lang w:val="ru-RU"/>
        </w:rPr>
        <w:t>свойством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огоньков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r w:rsidR="00514B38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Свойство этих ночных огней - приближаться, побеждая тьму, и сверкать, и обещать, и манить своею близостью.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7890" w:rsidRPr="008A7801" w:rsidRDefault="009A149A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 школьников было обращено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на то, что глагол 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>манить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употребляется в тексте </w:t>
      </w:r>
      <w:r w:rsidR="00514B38" w:rsidRPr="008A7801">
        <w:rPr>
          <w:rFonts w:ascii="Times New Roman" w:hAnsi="Times New Roman" w:cs="Times New Roman"/>
          <w:sz w:val="28"/>
          <w:szCs w:val="28"/>
          <w:lang w:val="ru-RU"/>
        </w:rPr>
        <w:t>трижды:</w:t>
      </w:r>
      <w:r w:rsidR="002E3077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E3077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="002E3077" w:rsidRPr="008A7801">
        <w:rPr>
          <w:rFonts w:ascii="Times New Roman" w:hAnsi="Times New Roman" w:cs="Times New Roman"/>
          <w:i/>
          <w:sz w:val="28"/>
          <w:szCs w:val="28"/>
          <w:lang w:val="ru-RU"/>
        </w:rPr>
        <w:t>. Свойство этих ночных огней - … и сверкать, и обещать, и манить своею близостью;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B38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13.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2E3077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>гонёк все стоял впереди, переливаясь и маня;</w:t>
      </w:r>
      <w:r w:rsidR="002E3077" w:rsidRPr="008A7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3077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15.</w:t>
      </w:r>
      <w:r w:rsidR="002E3077"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Много огней и раньше и после манили не одного меня своею близостью.</w:t>
      </w:r>
      <w:r w:rsidR="00514B38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Оказалось, что не все в классе понимают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значение этого слова, поэтому мы снова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обратились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к словарю. 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Манить 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– 1. 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>вать, призывать, делая знаки рукой, взглядом; 2. перен.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>рельщать, привлекать, соблазнять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_Hlk36032917"/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2"/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Именно во втором – переносном –значении это слово употреблено в тексте В. Короленко, сказали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>, поскольку герой рассказа, увидев мелькнувший огонёк, подумал, что ночлег уже близко, а о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залось, что, сколько 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>ни ни плыли, огонёк был всё так ж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E3077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далеко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377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2C90" w:rsidRPr="008A7801" w:rsidRDefault="009A149A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Привлекает внимание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образ гребца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7693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5.</w:t>
      </w:r>
      <w:r w:rsidR="0007693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Гребец повернулся, посмотрел через плечо на огонь и опять апатично налег на весла. 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>апатично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непонятным для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В словаре даётся следующее значение: 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апатичный – </w:t>
      </w:r>
      <w:r w:rsidR="0007693A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‘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>склонный к апатии</w:t>
      </w:r>
      <w:r w:rsidR="0007693A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апатия – </w:t>
      </w:r>
      <w:r w:rsidR="0007693A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‘</w:t>
      </w:r>
      <w:r w:rsidR="00722116" w:rsidRPr="008A7801">
        <w:rPr>
          <w:rFonts w:ascii="Times New Roman" w:hAnsi="Times New Roman" w:cs="Times New Roman"/>
          <w:i/>
          <w:sz w:val="28"/>
          <w:szCs w:val="28"/>
          <w:lang w:val="ru-RU"/>
        </w:rPr>
        <w:t>состояние полного безразличия</w:t>
      </w:r>
      <w:r w:rsidR="0007693A" w:rsidRPr="008A7801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4C33" w:rsidRPr="008A780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22116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 вопрос</w:t>
      </w:r>
      <w:r w:rsidR="00FC00D1" w:rsidRPr="008A7801">
        <w:rPr>
          <w:rFonts w:ascii="Times New Roman" w:hAnsi="Times New Roman" w:cs="Times New Roman"/>
          <w:sz w:val="28"/>
          <w:szCs w:val="28"/>
          <w:lang w:val="ru-RU"/>
        </w:rPr>
        <w:t>, почему гребец работал таким образом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– с полным безразличием</w:t>
      </w:r>
      <w:r w:rsidR="00FC00D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учащиеся ответили</w:t>
      </w:r>
      <w:r w:rsidR="00FC00D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что гребец 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привычен к такой работе, от постоянного 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однообразия он не испытывает удовольствия от 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плавания по угрюмой 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7693A" w:rsidRPr="008A7801">
        <w:rPr>
          <w:rFonts w:ascii="Times New Roman" w:hAnsi="Times New Roman" w:cs="Times New Roman"/>
          <w:sz w:val="28"/>
          <w:szCs w:val="28"/>
          <w:lang w:val="ru-RU"/>
        </w:rPr>
        <w:t>, а опыт ему подсказывает, что мелькающими огоньками не следует обманываться:</w:t>
      </w:r>
      <w:r w:rsidR="00FC00D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берег может быть ещё далеко, хотя кажется, что близко. </w:t>
      </w:r>
    </w:p>
    <w:p w:rsidR="00032C90" w:rsidRPr="008A7801" w:rsidRDefault="005F6D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Учащиеся</w:t>
      </w:r>
      <w:r w:rsidR="00FC00D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обратили внимание на словосочетание </w:t>
      </w:r>
      <w:r w:rsidR="00FC00D1" w:rsidRPr="008A7801">
        <w:rPr>
          <w:rFonts w:ascii="Times New Roman" w:hAnsi="Times New Roman" w:cs="Times New Roman"/>
          <w:i/>
          <w:sz w:val="28"/>
          <w:szCs w:val="28"/>
          <w:lang w:val="ru-RU"/>
        </w:rPr>
        <w:t>налегать на вёсла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32C90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5.</w:t>
      </w:r>
      <w:r w:rsidR="00032C90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Гребец повернулся, посмотрел через плечо на огонь и опять апатично налег на весла. 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Это выражение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школьники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>поняли в прямом смысле, поскольку в этом предложении оно относится к гребцу. Однако это же выражение встречается в тексте ещё раз – в конце, когда рассказ о случившемся на сибирской реке уже завершён, и автор рассуждает о жизни (пр.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14–18). Поэтому, чтобы перейти к разговору о смысле текста,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49A">
        <w:rPr>
          <w:rFonts w:ascii="Times New Roman" w:hAnsi="Times New Roman" w:cs="Times New Roman"/>
          <w:sz w:val="28"/>
          <w:szCs w:val="28"/>
          <w:lang w:val="ru-RU"/>
        </w:rPr>
        <w:t xml:space="preserve">был дан совет 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посмотреть в словаре, только ли в прямом значении употребляется слово 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налечь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 русском языке. </w:t>
      </w:r>
      <w:r w:rsidR="00032C90" w:rsidRPr="008A7801">
        <w:rPr>
          <w:rFonts w:ascii="Times New Roman" w:hAnsi="Times New Roman" w:cs="Times New Roman"/>
          <w:i/>
          <w:sz w:val="28"/>
          <w:szCs w:val="28"/>
          <w:lang w:val="ru-RU"/>
        </w:rPr>
        <w:t>Налечь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– 1. Прислонившись, надавить туловищем или его частью, навалиться. 2. перен., на что. Начать усиленно действовать, заниматься чем-нибудь (разг.). 3. перен., на кого. Заставить действовать, исполнить что-нибудь (прост.) [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2C90" w:rsidRPr="008A7801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Оказалось, что есть два переносных значения этого слова.</w:t>
      </w:r>
    </w:p>
    <w:p w:rsidR="005F6D91" w:rsidRPr="008A7801" w:rsidRDefault="005F58FB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Перечитали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пр.14–18: </w:t>
      </w:r>
      <w:r w:rsidR="000141F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14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 Мне часто вспоминается теперь и эта темная река, затененная скалистыми горами, и этот живой огонек. </w:t>
      </w:r>
      <w:r w:rsidR="000141F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15.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Много огней и раньше и после манили не одного меня своею близостью. </w:t>
      </w:r>
      <w:r w:rsidR="000141F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16.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Но жизнь течет все в тех же угрюмых берегах, а огни еще далеко. </w:t>
      </w:r>
      <w:r w:rsidR="000141F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17.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И опять приходится налегать на весла... // </w:t>
      </w:r>
      <w:r w:rsidR="000141FA"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18.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 Но все-таки... все-таки впереди – </w:t>
      </w:r>
      <w:proofErr w:type="gramStart"/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огни!...</w:t>
      </w:r>
      <w:proofErr w:type="gramEnd"/>
      <w:r w:rsidR="00AC56DE" w:rsidRPr="008A7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сказали, </w:t>
      </w:r>
      <w:r w:rsidR="000E6A0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0E6A0E" w:rsidRPr="008A7801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0141FA" w:rsidRPr="008A7801">
        <w:rPr>
          <w:rFonts w:ascii="Times New Roman" w:hAnsi="Times New Roman" w:cs="Times New Roman"/>
          <w:i/>
          <w:sz w:val="28"/>
          <w:szCs w:val="28"/>
          <w:lang w:val="ru-RU"/>
        </w:rPr>
        <w:t>алегать на весла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0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0141FA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– во втором значении: значит усиленно действовать, заниматься чем-нибудь, трудиться, чтобы достичь цели. </w:t>
      </w:r>
    </w:p>
    <w:p w:rsidR="000E6A0E" w:rsidRPr="008A7801" w:rsidRDefault="00AC56DE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Автор говорит: </w:t>
      </w:r>
      <w:r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15.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Много огней и раньше и после манили не одного меня своею близостью.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Он обобщает, говорит не только о себе. И говорит уже не о мерцающем огоньке на сибирской реке, а о других огнях. Что это за огни?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ответили, что огни – это цели, которые человек ставит, это то, о чём люди мечтают, это надежды, которые дарит нам жизнь, которая не всегда легка, неслучайно огоньки мерцают в неопределённой тьме – это неясный для нас завтрашний день, наша будущая жизнь. Вот почему автор назвал свой текст «Огоньки» – во множественном числе. На примере одного обманно мерцающего на берегу сибирской реки огонька он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 xml:space="preserve">стремился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показа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читател</w:t>
      </w:r>
      <w:r w:rsidR="00D36119" w:rsidRPr="008A780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глубокую философскую истину: достижение огоньков возможно (</w:t>
      </w:r>
      <w:r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18.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Но все-таки... все-таки впереди – огни!..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), если </w:t>
      </w:r>
      <w:r w:rsidRPr="008A7801">
        <w:rPr>
          <w:rFonts w:ascii="Times New Roman" w:hAnsi="Times New Roman" w:cs="Times New Roman"/>
          <w:b/>
          <w:i/>
          <w:sz w:val="28"/>
          <w:szCs w:val="28"/>
          <w:lang w:val="ru-RU"/>
        </w:rPr>
        <w:t>17.</w:t>
      </w:r>
      <w:r w:rsidRPr="008A7801">
        <w:rPr>
          <w:rFonts w:ascii="Times New Roman" w:hAnsi="Times New Roman" w:cs="Times New Roman"/>
          <w:i/>
          <w:sz w:val="28"/>
          <w:szCs w:val="28"/>
          <w:lang w:val="ru-RU"/>
        </w:rPr>
        <w:t> налегать на весла.</w:t>
      </w:r>
    </w:p>
    <w:p w:rsidR="003431F4" w:rsidRPr="008A7801" w:rsidRDefault="00D810D0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D37F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чащимся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было предложено </w:t>
      </w:r>
      <w:r w:rsidR="008D37F2" w:rsidRPr="008A7801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виды предложений, которые 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использованы автором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 тексте. Они ответили, что в произведении есть простые (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пр. 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1, 2, 11, 12, 14), сложносочиненные (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пр. 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10, 13, 16) и сложные бессоюзные (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пр. 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7, 8) предложения. Также встречаются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простые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осложненные предложения. Автор использует разные конструкции (уточнение, однородные члены, 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обособленные члены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 сравнительный оборот) для того, чтобы читатель смог 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более ярко представить в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своём сознании образы огоньков и реки. </w:t>
      </w:r>
    </w:p>
    <w:p w:rsidR="005F6D91" w:rsidRPr="008A7801" w:rsidRDefault="005F6D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Домашним заданием учеников было написать анализ этой миниатюры. В каждо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й работе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ащиеся давали общую характеристику миниатюре В. Короленко, формулировали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 основн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мысл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ь.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Из 16 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работ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краткий пересказ 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содержания текста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8A7801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 xml:space="preserve">был достаточно развёрнутый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детальный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анализ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 xml:space="preserve"> текста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.  Ниже приведены примеры интересных мыслей учеников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, завершающих письменные работы.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6D91" w:rsidRPr="008A7801" w:rsidRDefault="005F6D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Глобасюк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Владислав: «Человек ставит перед собой цель и надеется на скорое её достижение. Но не всегда удается просто зайти к задуманному. Приходится прилагать много усилий, заставлять себя идти вперёд к цели. Это трудно, но жить и не видеть впереди «огоньки» скучно. Эти самые «огоньки» и заставляют нас трудиться и становиться лучше».</w:t>
      </w:r>
    </w:p>
    <w:p w:rsidR="00D810D0" w:rsidRDefault="005F6D91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Гудей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Екатерина: «Я думаю, что основная мысль, которую нам хотел донести автор</w:t>
      </w:r>
      <w:r w:rsidR="00D554DE" w:rsidRPr="008A78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– это то, что не стоит жить без определенной цели. Всегда нужно стараться найти, ради чего ты живёшь, и четко себе представить, чего ты хочешь добиться, даже если ради этого придется «налегать на весла». Тогда жизнь не будет казаться надоевшей рутиной, а станет приобретать краски и смысл».</w:t>
      </w:r>
      <w:r w:rsidR="008D37F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6D91" w:rsidRPr="008A7801" w:rsidRDefault="008D37F2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Волосевич Владислав: «Лодка – это наше физическое тело. Рассказчик – это наша душа, разум. Гребец – это наш дух, наш настрой. Вёсла, точнее работа ими, – это наши усилия. Река – это жизнь, то, что мы должны пр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ойти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для достижения цели. 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Жить – это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как решать задачи в математике</w:t>
      </w:r>
      <w:r w:rsidR="00D810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иногда непонятные, но все же решаемые». </w:t>
      </w:r>
    </w:p>
    <w:p w:rsidR="00D554DE" w:rsidRPr="008A7801" w:rsidRDefault="003431F4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анализа </w:t>
      </w:r>
      <w:r w:rsidR="008D37F2"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текста 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учащиеся сделали вывод, что в миниатюре В. Г. Короленко в раскрытии темы и основной мысли наиболее всего участвуют языковые средства лексического уровня</w:t>
      </w:r>
      <w:r w:rsidR="008D37F2" w:rsidRPr="008A78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4DE" w:rsidRPr="008A7801" w:rsidRDefault="00D554DE" w:rsidP="008A78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4C33" w:rsidRPr="008A7801" w:rsidRDefault="00C43F93" w:rsidP="008A78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Список использованн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ых источников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E91" w:rsidRPr="008A7801" w:rsidRDefault="00874AA3" w:rsidP="008A7801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>Короленко,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3431F4" w:rsidRPr="008A78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Г. Огоньки [Электронный ресурс]. – Режим доступа: https: //librebook.me/</w:t>
      </w:r>
      <w:proofErr w:type="spellStart"/>
      <w:r w:rsidRPr="008A7801">
        <w:rPr>
          <w:rFonts w:ascii="Times New Roman" w:hAnsi="Times New Roman" w:cs="Times New Roman"/>
          <w:sz w:val="28"/>
          <w:szCs w:val="28"/>
          <w:lang w:val="ru-RU"/>
        </w:rPr>
        <w:t>ogonki_vladimir_galaktionovich_korolenko</w:t>
      </w:r>
      <w:proofErr w:type="spellEnd"/>
      <w:r w:rsidRPr="008A7801">
        <w:rPr>
          <w:rFonts w:ascii="Times New Roman" w:hAnsi="Times New Roman" w:cs="Times New Roman"/>
          <w:sz w:val="28"/>
          <w:szCs w:val="28"/>
          <w:lang w:val="ru-RU"/>
        </w:rPr>
        <w:t>/vol1/1– Дата доступа: 01. 03. 2020.</w:t>
      </w:r>
    </w:p>
    <w:p w:rsidR="00452E91" w:rsidRPr="008A7801" w:rsidRDefault="00452E91" w:rsidP="008A7801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801">
        <w:rPr>
          <w:rFonts w:ascii="Times New Roman" w:hAnsi="Times New Roman" w:cs="Times New Roman"/>
          <w:sz w:val="28"/>
          <w:szCs w:val="28"/>
          <w:lang w:val="ru-RU"/>
        </w:rPr>
        <w:t xml:space="preserve">Справочно-информационный портал ГРАМОТА.РУ – русский язык для всех [Электронный ресурс]. – Режим доступа: http://gramota.ru – Дата доступа: </w:t>
      </w:r>
      <w:r w:rsidR="005F6D91" w:rsidRPr="008A7801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8A7801">
        <w:rPr>
          <w:rFonts w:ascii="Times New Roman" w:hAnsi="Times New Roman" w:cs="Times New Roman"/>
          <w:sz w:val="28"/>
          <w:szCs w:val="28"/>
          <w:lang w:val="ru-RU"/>
        </w:rPr>
        <w:t>.03.2020.</w:t>
      </w:r>
    </w:p>
    <w:p w:rsidR="00036BC2" w:rsidRPr="008A7801" w:rsidRDefault="00036BC2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51B" w:rsidRPr="008A7801" w:rsidRDefault="0000751B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31F4" w:rsidRPr="008A7801" w:rsidRDefault="003431F4" w:rsidP="008A78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31F4" w:rsidRPr="008A78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D6" w:rsidRDefault="007D3AD6" w:rsidP="00C91C1D">
      <w:pPr>
        <w:spacing w:after="0" w:line="240" w:lineRule="auto"/>
      </w:pPr>
      <w:r>
        <w:separator/>
      </w:r>
    </w:p>
  </w:endnote>
  <w:endnote w:type="continuationSeparator" w:id="0">
    <w:p w:rsidR="007D3AD6" w:rsidRDefault="007D3AD6" w:rsidP="00C9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D6" w:rsidRDefault="007D3AD6" w:rsidP="00C91C1D">
      <w:pPr>
        <w:spacing w:after="0" w:line="240" w:lineRule="auto"/>
      </w:pPr>
      <w:r>
        <w:separator/>
      </w:r>
    </w:p>
  </w:footnote>
  <w:footnote w:type="continuationSeparator" w:id="0">
    <w:p w:rsidR="007D3AD6" w:rsidRDefault="007D3AD6" w:rsidP="00C9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1CB8"/>
    <w:multiLevelType w:val="hybridMultilevel"/>
    <w:tmpl w:val="B55E6162"/>
    <w:lvl w:ilvl="0" w:tplc="C8B6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658A2"/>
    <w:multiLevelType w:val="hybridMultilevel"/>
    <w:tmpl w:val="09986EF4"/>
    <w:lvl w:ilvl="0" w:tplc="EA009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386549"/>
    <w:multiLevelType w:val="hybridMultilevel"/>
    <w:tmpl w:val="67489D9A"/>
    <w:lvl w:ilvl="0" w:tplc="E3BC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31"/>
    <w:rsid w:val="0000751B"/>
    <w:rsid w:val="000141FA"/>
    <w:rsid w:val="00032C90"/>
    <w:rsid w:val="00036BC2"/>
    <w:rsid w:val="00044C33"/>
    <w:rsid w:val="00045D4A"/>
    <w:rsid w:val="00050987"/>
    <w:rsid w:val="0007693A"/>
    <w:rsid w:val="000965E9"/>
    <w:rsid w:val="000E6A0E"/>
    <w:rsid w:val="00125545"/>
    <w:rsid w:val="001553AF"/>
    <w:rsid w:val="00187BF5"/>
    <w:rsid w:val="001A4A4A"/>
    <w:rsid w:val="001C1610"/>
    <w:rsid w:val="001C3397"/>
    <w:rsid w:val="00213F8D"/>
    <w:rsid w:val="002672F4"/>
    <w:rsid w:val="002E3077"/>
    <w:rsid w:val="00307B61"/>
    <w:rsid w:val="003431F4"/>
    <w:rsid w:val="003A3871"/>
    <w:rsid w:val="003A5A55"/>
    <w:rsid w:val="003E0184"/>
    <w:rsid w:val="00410F8F"/>
    <w:rsid w:val="00434F31"/>
    <w:rsid w:val="00452E91"/>
    <w:rsid w:val="0048377A"/>
    <w:rsid w:val="004937F9"/>
    <w:rsid w:val="00514B38"/>
    <w:rsid w:val="005201DF"/>
    <w:rsid w:val="0053011F"/>
    <w:rsid w:val="00535319"/>
    <w:rsid w:val="00535D0A"/>
    <w:rsid w:val="0056767B"/>
    <w:rsid w:val="00586C77"/>
    <w:rsid w:val="005A3706"/>
    <w:rsid w:val="005B4A78"/>
    <w:rsid w:val="005F58FB"/>
    <w:rsid w:val="005F6D91"/>
    <w:rsid w:val="00614DAA"/>
    <w:rsid w:val="00617890"/>
    <w:rsid w:val="0065590F"/>
    <w:rsid w:val="00672F26"/>
    <w:rsid w:val="00685543"/>
    <w:rsid w:val="006C2800"/>
    <w:rsid w:val="00704610"/>
    <w:rsid w:val="007064CA"/>
    <w:rsid w:val="00722116"/>
    <w:rsid w:val="007541A6"/>
    <w:rsid w:val="007948B5"/>
    <w:rsid w:val="007B4F66"/>
    <w:rsid w:val="007D2059"/>
    <w:rsid w:val="007D3AD6"/>
    <w:rsid w:val="0081361C"/>
    <w:rsid w:val="008438B6"/>
    <w:rsid w:val="00874AA3"/>
    <w:rsid w:val="008960A0"/>
    <w:rsid w:val="008A7801"/>
    <w:rsid w:val="008D37F2"/>
    <w:rsid w:val="009A149A"/>
    <w:rsid w:val="00A74AE5"/>
    <w:rsid w:val="00AC56DE"/>
    <w:rsid w:val="00B0339A"/>
    <w:rsid w:val="00B03B8F"/>
    <w:rsid w:val="00B27AFF"/>
    <w:rsid w:val="00BE60A7"/>
    <w:rsid w:val="00C43F93"/>
    <w:rsid w:val="00C5066E"/>
    <w:rsid w:val="00C91C1D"/>
    <w:rsid w:val="00CE3AA4"/>
    <w:rsid w:val="00D17C48"/>
    <w:rsid w:val="00D36119"/>
    <w:rsid w:val="00D554DE"/>
    <w:rsid w:val="00D5776A"/>
    <w:rsid w:val="00D77090"/>
    <w:rsid w:val="00D810D0"/>
    <w:rsid w:val="00D8390B"/>
    <w:rsid w:val="00DB1DF2"/>
    <w:rsid w:val="00DB2D0A"/>
    <w:rsid w:val="00DF3AB7"/>
    <w:rsid w:val="00E25D55"/>
    <w:rsid w:val="00E26100"/>
    <w:rsid w:val="00E469BC"/>
    <w:rsid w:val="00EC1862"/>
    <w:rsid w:val="00EE6D2A"/>
    <w:rsid w:val="00EE6F82"/>
    <w:rsid w:val="00F21150"/>
    <w:rsid w:val="00F262A6"/>
    <w:rsid w:val="00F4495A"/>
    <w:rsid w:val="00F527C3"/>
    <w:rsid w:val="00F67278"/>
    <w:rsid w:val="00F758FC"/>
    <w:rsid w:val="00FB6081"/>
    <w:rsid w:val="00FC00D1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47A8"/>
  <w15:chartTrackingRefBased/>
  <w15:docId w15:val="{ABAE2745-FAE8-4C86-AE58-90C9F3E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1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1C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1C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1C1D"/>
    <w:rPr>
      <w:vertAlign w:val="superscript"/>
    </w:rPr>
  </w:style>
  <w:style w:type="paragraph" w:styleId="a7">
    <w:name w:val="Normal (Web)"/>
    <w:basedOn w:val="a"/>
    <w:uiPriority w:val="99"/>
    <w:unhideWhenUsed/>
    <w:rsid w:val="008A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A67F-F72F-48CD-9FF9-5BA0A857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1687</Words>
  <Characters>10752</Characters>
  <Application>Microsoft Office Word</Application>
  <DocSecurity>0</DocSecurity>
  <Lines>228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40</cp:revision>
  <dcterms:created xsi:type="dcterms:W3CDTF">2020-02-27T17:30:00Z</dcterms:created>
  <dcterms:modified xsi:type="dcterms:W3CDTF">2020-09-30T17:52:00Z</dcterms:modified>
</cp:coreProperties>
</file>