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83" w:rsidRPr="009124E6" w:rsidRDefault="009124E6" w:rsidP="009124E6">
      <w:r w:rsidRPr="009124E6">
        <w:rPr>
          <w:color w:val="000000"/>
        </w:rPr>
        <w:t>УДК 378.146(043.3)</w:t>
      </w:r>
    </w:p>
    <w:p w:rsidR="00B94001" w:rsidRDefault="00B94001" w:rsidP="00CC6A4C">
      <w:pPr>
        <w:jc w:val="center"/>
        <w:rPr>
          <w:sz w:val="28"/>
          <w:szCs w:val="28"/>
        </w:rPr>
      </w:pPr>
    </w:p>
    <w:p w:rsidR="00CC6A4C" w:rsidRPr="00CC6A4C" w:rsidRDefault="00CC6A4C" w:rsidP="00CC6A4C">
      <w:pPr>
        <w:jc w:val="center"/>
        <w:rPr>
          <w:b/>
          <w:i/>
        </w:rPr>
      </w:pPr>
      <w:r w:rsidRPr="00CC6A4C">
        <w:rPr>
          <w:b/>
          <w:i/>
        </w:rPr>
        <w:t>М.П</w:t>
      </w:r>
      <w:r w:rsidRPr="00CC6A4C">
        <w:rPr>
          <w:b/>
          <w:i/>
          <w:sz w:val="28"/>
          <w:szCs w:val="28"/>
        </w:rPr>
        <w:t xml:space="preserve">. </w:t>
      </w:r>
      <w:r w:rsidRPr="00CC6A4C">
        <w:rPr>
          <w:b/>
          <w:i/>
        </w:rPr>
        <w:t>Михальчук</w:t>
      </w:r>
      <w:r>
        <w:rPr>
          <w:i/>
          <w:vertAlign w:val="superscript"/>
        </w:rPr>
        <w:t>1</w:t>
      </w:r>
      <w:r w:rsidRPr="00CC6A4C">
        <w:rPr>
          <w:b/>
          <w:i/>
        </w:rPr>
        <w:t>, Л.Н. Шпудейко</w:t>
      </w:r>
      <w:r w:rsidRPr="00CC6A4C">
        <w:rPr>
          <w:b/>
          <w:i/>
          <w:vertAlign w:val="superscript"/>
        </w:rPr>
        <w:t>2</w:t>
      </w:r>
      <w:r w:rsidRPr="00CC6A4C">
        <w:rPr>
          <w:b/>
          <w:i/>
          <w:sz w:val="28"/>
          <w:szCs w:val="28"/>
        </w:rPr>
        <w:t xml:space="preserve"> </w:t>
      </w:r>
    </w:p>
    <w:p w:rsidR="00FF513B" w:rsidRDefault="00FF513B" w:rsidP="00CC6A4C">
      <w:pPr>
        <w:pStyle w:val="a4"/>
        <w:tabs>
          <w:tab w:val="left" w:pos="0"/>
        </w:tabs>
        <w:ind w:left="360"/>
        <w:rPr>
          <w:b w:val="0"/>
          <w:i/>
          <w:sz w:val="24"/>
          <w:szCs w:val="24"/>
          <w:vertAlign w:val="superscript"/>
        </w:rPr>
      </w:pPr>
    </w:p>
    <w:p w:rsidR="00CC6A4C" w:rsidRDefault="00CC6A4C" w:rsidP="00CC6A4C">
      <w:pPr>
        <w:pStyle w:val="a4"/>
        <w:tabs>
          <w:tab w:val="left" w:pos="0"/>
        </w:tabs>
        <w:ind w:left="360"/>
        <w:rPr>
          <w:b w:val="0"/>
          <w:i/>
          <w:sz w:val="24"/>
          <w:szCs w:val="24"/>
        </w:rPr>
      </w:pPr>
      <w:r w:rsidRPr="00CC6A4C">
        <w:rPr>
          <w:b w:val="0"/>
          <w:i/>
          <w:sz w:val="24"/>
          <w:szCs w:val="24"/>
          <w:vertAlign w:val="superscript"/>
        </w:rPr>
        <w:t>1</w:t>
      </w:r>
      <w:r w:rsidRPr="00CC6A4C">
        <w:rPr>
          <w:b w:val="0"/>
          <w:i/>
          <w:sz w:val="24"/>
          <w:szCs w:val="24"/>
        </w:rPr>
        <w:t xml:space="preserve"> </w:t>
      </w:r>
      <w:r>
        <w:rPr>
          <w:b w:val="0"/>
          <w:i/>
          <w:sz w:val="24"/>
          <w:szCs w:val="24"/>
        </w:rPr>
        <w:t xml:space="preserve">кандидат педагогических </w:t>
      </w:r>
      <w:r w:rsidRPr="00CC6A4C">
        <w:rPr>
          <w:b w:val="0"/>
          <w:i/>
          <w:sz w:val="24"/>
          <w:szCs w:val="24"/>
        </w:rPr>
        <w:t>наук, доцент кафедры</w:t>
      </w:r>
      <w:r>
        <w:rPr>
          <w:b w:val="0"/>
          <w:i/>
          <w:sz w:val="24"/>
          <w:szCs w:val="24"/>
        </w:rPr>
        <w:t xml:space="preserve"> педагогики социальной и начального образования </w:t>
      </w:r>
      <w:r w:rsidRPr="00CC6A4C">
        <w:rPr>
          <w:b w:val="0"/>
          <w:i/>
          <w:sz w:val="24"/>
          <w:szCs w:val="24"/>
        </w:rPr>
        <w:t>Брестского государственного университета имени А.С. Пушкина</w:t>
      </w:r>
    </w:p>
    <w:p w:rsidR="00CC6A4C" w:rsidRPr="00CC6A4C" w:rsidRDefault="00CC6A4C" w:rsidP="00CC6A4C">
      <w:pPr>
        <w:pStyle w:val="a4"/>
        <w:tabs>
          <w:tab w:val="left" w:pos="0"/>
        </w:tabs>
        <w:ind w:left="360"/>
        <w:rPr>
          <w:b w:val="0"/>
          <w:i/>
          <w:color w:val="333333"/>
          <w:sz w:val="20"/>
          <w:shd w:val="clear" w:color="auto" w:fill="FFFFFF"/>
        </w:rPr>
      </w:pPr>
      <w:r w:rsidRPr="0042082F">
        <w:rPr>
          <w:b w:val="0"/>
          <w:i/>
          <w:sz w:val="20"/>
          <w:shd w:val="clear" w:color="auto" w:fill="FFFFFF"/>
        </w:rPr>
        <w:t>maria.kniga@mail.ru</w:t>
      </w:r>
    </w:p>
    <w:p w:rsidR="00CC6A4C" w:rsidRDefault="00CC6A4C" w:rsidP="00CC6A4C">
      <w:pPr>
        <w:pStyle w:val="a4"/>
        <w:tabs>
          <w:tab w:val="left" w:pos="0"/>
        </w:tabs>
        <w:ind w:left="360"/>
        <w:rPr>
          <w:b w:val="0"/>
          <w:i/>
          <w:sz w:val="24"/>
          <w:szCs w:val="24"/>
        </w:rPr>
      </w:pPr>
      <w:r w:rsidRPr="00CC6A4C">
        <w:rPr>
          <w:b w:val="0"/>
          <w:i/>
          <w:sz w:val="24"/>
          <w:szCs w:val="24"/>
          <w:vertAlign w:val="superscript"/>
        </w:rPr>
        <w:t>2</w:t>
      </w:r>
      <w:r w:rsidRPr="00CC6A4C">
        <w:rPr>
          <w:b w:val="0"/>
          <w:i/>
          <w:sz w:val="24"/>
          <w:szCs w:val="24"/>
        </w:rPr>
        <w:t>магистр педагогических наук</w:t>
      </w:r>
      <w:r w:rsidRPr="00F967C4">
        <w:rPr>
          <w:b w:val="0"/>
          <w:sz w:val="24"/>
          <w:szCs w:val="24"/>
        </w:rPr>
        <w:t xml:space="preserve">, </w:t>
      </w:r>
      <w:r w:rsidR="00F967C4">
        <w:rPr>
          <w:b w:val="0"/>
          <w:i/>
          <w:sz w:val="24"/>
          <w:szCs w:val="24"/>
        </w:rPr>
        <w:t xml:space="preserve">старший </w:t>
      </w:r>
      <w:r>
        <w:rPr>
          <w:b w:val="0"/>
          <w:i/>
          <w:sz w:val="24"/>
          <w:szCs w:val="24"/>
        </w:rPr>
        <w:t xml:space="preserve">преподаватель кафедры </w:t>
      </w:r>
      <w:r w:rsidR="00F967C4">
        <w:rPr>
          <w:b w:val="0"/>
          <w:i/>
          <w:sz w:val="24"/>
          <w:szCs w:val="24"/>
        </w:rPr>
        <w:t xml:space="preserve">иностранных </w:t>
      </w:r>
      <w:r w:rsidR="00373888">
        <w:rPr>
          <w:b w:val="0"/>
          <w:i/>
          <w:sz w:val="24"/>
          <w:szCs w:val="24"/>
        </w:rPr>
        <w:t xml:space="preserve">языков </w:t>
      </w:r>
      <w:r w:rsidR="00373888">
        <w:rPr>
          <w:b w:val="0"/>
          <w:bCs/>
          <w:i/>
          <w:sz w:val="24"/>
          <w:szCs w:val="24"/>
        </w:rPr>
        <w:t>Брестского государственного технического</w:t>
      </w:r>
      <w:r w:rsidR="00373888" w:rsidRPr="00373888">
        <w:rPr>
          <w:b w:val="0"/>
          <w:bCs/>
          <w:i/>
          <w:sz w:val="24"/>
          <w:szCs w:val="24"/>
        </w:rPr>
        <w:t xml:space="preserve"> университет</w:t>
      </w:r>
      <w:r w:rsidR="00373888">
        <w:rPr>
          <w:b w:val="0"/>
          <w:bCs/>
          <w:i/>
          <w:sz w:val="24"/>
          <w:szCs w:val="24"/>
        </w:rPr>
        <w:t>а</w:t>
      </w:r>
    </w:p>
    <w:p w:rsidR="00CC6A4C" w:rsidRDefault="00CC6A4C" w:rsidP="00CC6A4C">
      <w:pPr>
        <w:pStyle w:val="a4"/>
        <w:tabs>
          <w:tab w:val="left" w:pos="0"/>
        </w:tabs>
        <w:ind w:left="360"/>
        <w:rPr>
          <w:rFonts w:ascii="Arial" w:hAnsi="Arial" w:cs="Arial"/>
          <w:b w:val="0"/>
          <w:i/>
          <w:color w:val="333333"/>
          <w:sz w:val="20"/>
          <w:shd w:val="clear" w:color="auto" w:fill="FFFFFF"/>
        </w:rPr>
      </w:pPr>
      <w:r w:rsidRPr="0042082F">
        <w:rPr>
          <w:rFonts w:ascii="Arial" w:hAnsi="Arial" w:cs="Arial"/>
          <w:b w:val="0"/>
          <w:i/>
          <w:sz w:val="20"/>
          <w:shd w:val="clear" w:color="auto" w:fill="FFFFFF"/>
        </w:rPr>
        <w:t>l</w:t>
      </w:r>
      <w:r w:rsidRPr="0042082F">
        <w:rPr>
          <w:b w:val="0"/>
          <w:i/>
          <w:sz w:val="20"/>
          <w:shd w:val="clear" w:color="auto" w:fill="FFFFFF"/>
        </w:rPr>
        <w:t>udmilashp@mail.ru</w:t>
      </w:r>
    </w:p>
    <w:p w:rsidR="00CC6A4C" w:rsidRDefault="00CC6A4C" w:rsidP="00CC6A4C">
      <w:pPr>
        <w:pStyle w:val="a4"/>
        <w:tabs>
          <w:tab w:val="left" w:pos="0"/>
        </w:tabs>
        <w:ind w:left="360"/>
        <w:rPr>
          <w:rFonts w:ascii="Arial" w:hAnsi="Arial" w:cs="Arial"/>
          <w:b w:val="0"/>
          <w:i/>
          <w:color w:val="333333"/>
          <w:sz w:val="20"/>
          <w:shd w:val="clear" w:color="auto" w:fill="FFFFFF"/>
        </w:rPr>
      </w:pPr>
    </w:p>
    <w:p w:rsidR="00CC6A4C" w:rsidRPr="00F967C4" w:rsidRDefault="00CC6A4C" w:rsidP="00F967C4">
      <w:pPr>
        <w:pStyle w:val="aa"/>
        <w:tabs>
          <w:tab w:val="left" w:pos="426"/>
        </w:tabs>
        <w:spacing w:after="0" w:line="240" w:lineRule="auto"/>
        <w:ind w:left="425" w:firstLine="0"/>
        <w:contextualSpacing/>
        <w:jc w:val="center"/>
        <w:rPr>
          <w:rFonts w:ascii="Times New Roman" w:hAnsi="Times New Roman" w:cs="Times New Roman"/>
          <w:caps/>
          <w:sz w:val="24"/>
          <w:szCs w:val="24"/>
        </w:rPr>
      </w:pPr>
      <w:r w:rsidRPr="00F967C4">
        <w:rPr>
          <w:rFonts w:ascii="Times New Roman" w:eastAsia="Times New Roman" w:hAnsi="Times New Roman" w:cs="Times New Roman"/>
          <w:b/>
          <w:bCs/>
          <w:caps/>
          <w:color w:val="000000"/>
          <w:sz w:val="24"/>
          <w:szCs w:val="24"/>
          <w:lang w:eastAsia="ru-RU"/>
        </w:rPr>
        <w:t>Педагогические тесты как средство диагностики уров</w:t>
      </w:r>
      <w:r w:rsidR="007018D1">
        <w:rPr>
          <w:rFonts w:ascii="Times New Roman" w:eastAsia="Times New Roman" w:hAnsi="Times New Roman" w:cs="Times New Roman"/>
          <w:b/>
          <w:bCs/>
          <w:caps/>
          <w:color w:val="000000"/>
          <w:sz w:val="24"/>
          <w:szCs w:val="24"/>
          <w:lang w:eastAsia="ru-RU"/>
        </w:rPr>
        <w:t>ня сформированности межкультурнОЙ компетенциИ</w:t>
      </w:r>
      <w:r w:rsidRPr="00F967C4">
        <w:rPr>
          <w:rFonts w:ascii="Times New Roman" w:eastAsia="Times New Roman" w:hAnsi="Times New Roman" w:cs="Times New Roman"/>
          <w:b/>
          <w:bCs/>
          <w:caps/>
          <w:color w:val="000000"/>
          <w:sz w:val="24"/>
          <w:szCs w:val="24"/>
          <w:lang w:eastAsia="ru-RU"/>
        </w:rPr>
        <w:t xml:space="preserve"> студентов </w:t>
      </w:r>
    </w:p>
    <w:p w:rsidR="00101B37" w:rsidRPr="00101B37" w:rsidRDefault="00101B37" w:rsidP="00101B37">
      <w:pPr>
        <w:ind w:firstLine="709"/>
        <w:rPr>
          <w:sz w:val="20"/>
          <w:szCs w:val="20"/>
        </w:rPr>
      </w:pPr>
    </w:p>
    <w:p w:rsidR="00101B37" w:rsidRPr="000471A0" w:rsidRDefault="00101B37" w:rsidP="00F8326B">
      <w:pPr>
        <w:ind w:firstLine="709"/>
        <w:jc w:val="both"/>
        <w:rPr>
          <w:bCs/>
          <w:i/>
          <w:sz w:val="20"/>
          <w:szCs w:val="20"/>
        </w:rPr>
      </w:pPr>
      <w:r w:rsidRPr="00340CE6">
        <w:rPr>
          <w:i/>
          <w:sz w:val="20"/>
          <w:szCs w:val="20"/>
        </w:rPr>
        <w:t xml:space="preserve">В статье обоснована </w:t>
      </w:r>
      <w:r>
        <w:rPr>
          <w:i/>
          <w:sz w:val="20"/>
          <w:szCs w:val="20"/>
        </w:rPr>
        <w:t xml:space="preserve">целесообразность использования педагогических тестов в качестве средства диагностики уровня сформированности межкультурной компетенции студентов </w:t>
      </w:r>
      <w:r w:rsidR="00346A97">
        <w:rPr>
          <w:i/>
          <w:sz w:val="20"/>
          <w:szCs w:val="20"/>
        </w:rPr>
        <w:t>технических специальностей</w:t>
      </w:r>
      <w:r w:rsidRPr="00340CE6">
        <w:rPr>
          <w:i/>
          <w:sz w:val="20"/>
          <w:szCs w:val="20"/>
        </w:rPr>
        <w:t>;</w:t>
      </w:r>
      <w:r>
        <w:rPr>
          <w:i/>
          <w:sz w:val="20"/>
          <w:szCs w:val="20"/>
        </w:rPr>
        <w:t xml:space="preserve"> </w:t>
      </w:r>
      <w:r>
        <w:rPr>
          <w:bCs/>
          <w:i/>
          <w:sz w:val="20"/>
          <w:szCs w:val="20"/>
        </w:rPr>
        <w:t>уточне</w:t>
      </w:r>
      <w:r w:rsidRPr="00101B37">
        <w:rPr>
          <w:bCs/>
          <w:i/>
          <w:sz w:val="20"/>
          <w:szCs w:val="20"/>
        </w:rPr>
        <w:t>н</w:t>
      </w:r>
      <w:r w:rsidR="00F10127">
        <w:rPr>
          <w:bCs/>
          <w:i/>
          <w:sz w:val="20"/>
          <w:szCs w:val="20"/>
        </w:rPr>
        <w:t>а сущность и структура</w:t>
      </w:r>
      <w:r w:rsidR="000471A0">
        <w:rPr>
          <w:bCs/>
          <w:i/>
          <w:sz w:val="20"/>
          <w:szCs w:val="20"/>
        </w:rPr>
        <w:t xml:space="preserve"> поняти</w:t>
      </w:r>
      <w:r w:rsidR="00001D0D">
        <w:rPr>
          <w:bCs/>
          <w:i/>
          <w:sz w:val="20"/>
          <w:szCs w:val="20"/>
        </w:rPr>
        <w:t>я</w:t>
      </w:r>
      <w:r w:rsidRPr="00101B37">
        <w:rPr>
          <w:bCs/>
          <w:sz w:val="20"/>
          <w:szCs w:val="20"/>
        </w:rPr>
        <w:t xml:space="preserve"> </w:t>
      </w:r>
      <w:r w:rsidRPr="00101B37">
        <w:rPr>
          <w:bCs/>
          <w:i/>
          <w:sz w:val="20"/>
          <w:szCs w:val="20"/>
        </w:rPr>
        <w:t>«межкультурная компетенция</w:t>
      </w:r>
      <w:r w:rsidRPr="00101B37">
        <w:rPr>
          <w:bCs/>
          <w:sz w:val="20"/>
          <w:szCs w:val="20"/>
        </w:rPr>
        <w:t>»</w:t>
      </w:r>
      <w:r w:rsidRPr="00101B37">
        <w:rPr>
          <w:i/>
          <w:sz w:val="20"/>
          <w:szCs w:val="20"/>
        </w:rPr>
        <w:t>;</w:t>
      </w:r>
      <w:r>
        <w:rPr>
          <w:bCs/>
          <w:i/>
          <w:sz w:val="20"/>
          <w:szCs w:val="20"/>
        </w:rPr>
        <w:t xml:space="preserve"> </w:t>
      </w:r>
      <w:r w:rsidR="000471A0">
        <w:rPr>
          <w:bCs/>
          <w:i/>
          <w:sz w:val="20"/>
          <w:szCs w:val="20"/>
        </w:rPr>
        <w:t xml:space="preserve">дана оценка результативности опытно-экспериментальной </w:t>
      </w:r>
      <w:r w:rsidR="00F10127">
        <w:rPr>
          <w:bCs/>
          <w:i/>
          <w:sz w:val="20"/>
          <w:szCs w:val="20"/>
        </w:rPr>
        <w:t xml:space="preserve">работы по использованию </w:t>
      </w:r>
      <w:r w:rsidR="00F10127">
        <w:rPr>
          <w:i/>
          <w:sz w:val="20"/>
          <w:szCs w:val="20"/>
        </w:rPr>
        <w:t>педагогических тестов как средства диагностики уровня сформированности межкультурной компетенции студентов.</w:t>
      </w:r>
    </w:p>
    <w:p w:rsidR="000471A0" w:rsidRDefault="000471A0" w:rsidP="00101B37">
      <w:pPr>
        <w:ind w:firstLine="709"/>
        <w:rPr>
          <w:sz w:val="20"/>
          <w:szCs w:val="20"/>
        </w:rPr>
      </w:pPr>
    </w:p>
    <w:p w:rsidR="009124E6" w:rsidRPr="002C3D18" w:rsidRDefault="009124E6" w:rsidP="00101B37">
      <w:pPr>
        <w:ind w:firstLine="709"/>
        <w:rPr>
          <w:b/>
        </w:rPr>
      </w:pPr>
      <w:r w:rsidRPr="002C3D18">
        <w:rPr>
          <w:b/>
        </w:rPr>
        <w:t>Введение</w:t>
      </w:r>
    </w:p>
    <w:p w:rsidR="00755ABC" w:rsidRDefault="00205E6B" w:rsidP="00755ABC">
      <w:pPr>
        <w:ind w:firstLine="709"/>
        <w:jc w:val="both"/>
        <w:rPr>
          <w:bCs/>
        </w:rPr>
      </w:pPr>
      <w:r w:rsidRPr="00205E6B">
        <w:rPr>
          <w:bCs/>
        </w:rPr>
        <w:t xml:space="preserve">В контексте глобализации и культурного обмена </w:t>
      </w:r>
      <w:r>
        <w:rPr>
          <w:bCs/>
        </w:rPr>
        <w:t xml:space="preserve">молодежи между странами усиливается </w:t>
      </w:r>
      <w:r w:rsidRPr="00205E6B">
        <w:rPr>
          <w:bCs/>
        </w:rPr>
        <w:t>актуал</w:t>
      </w:r>
      <w:r>
        <w:rPr>
          <w:bCs/>
        </w:rPr>
        <w:t>ьн</w:t>
      </w:r>
      <w:r w:rsidRPr="00205E6B">
        <w:rPr>
          <w:bCs/>
        </w:rPr>
        <w:t>ость форми</w:t>
      </w:r>
      <w:r>
        <w:rPr>
          <w:bCs/>
        </w:rPr>
        <w:t>рования у выпускников учреждений</w:t>
      </w:r>
      <w:r w:rsidRPr="00205E6B">
        <w:rPr>
          <w:bCs/>
        </w:rPr>
        <w:t xml:space="preserve"> высшего образования межкультурной компетенции, создающей основу для </w:t>
      </w:r>
      <w:r>
        <w:rPr>
          <w:bCs/>
        </w:rPr>
        <w:t xml:space="preserve">их </w:t>
      </w:r>
      <w:r w:rsidRPr="00205E6B">
        <w:rPr>
          <w:bCs/>
        </w:rPr>
        <w:t>профессиональной мобильности, подготовки к быстро меняющимся условиям жизни, приобщению к стандартам мировых достижений, представляющей возможности для профессиональной самореализации на основе коммуникативной толерантности.</w:t>
      </w:r>
      <w:r>
        <w:rPr>
          <w:bCs/>
        </w:rPr>
        <w:t xml:space="preserve"> </w:t>
      </w:r>
    </w:p>
    <w:p w:rsidR="007F5185" w:rsidRPr="00755ABC" w:rsidRDefault="00D615A6" w:rsidP="00755ABC">
      <w:pPr>
        <w:ind w:firstLine="709"/>
        <w:jc w:val="both"/>
      </w:pPr>
      <w:r w:rsidRPr="002C3D18">
        <w:rPr>
          <w:rStyle w:val="word"/>
        </w:rPr>
        <w:t>Компетентн</w:t>
      </w:r>
      <w:r w:rsidR="00ED5433" w:rsidRPr="002C3D18">
        <w:rPr>
          <w:rStyle w:val="word"/>
        </w:rPr>
        <w:t>остны</w:t>
      </w:r>
      <w:r w:rsidRPr="002C3D18">
        <w:rPr>
          <w:rStyle w:val="word"/>
        </w:rPr>
        <w:t>й</w:t>
      </w:r>
      <w:r w:rsidR="00ED5433" w:rsidRPr="002C3D18">
        <w:rPr>
          <w:rStyle w:val="word"/>
        </w:rPr>
        <w:t xml:space="preserve"> </w:t>
      </w:r>
      <w:r w:rsidRPr="002C3D18">
        <w:rPr>
          <w:rStyle w:val="word"/>
        </w:rPr>
        <w:t>подход</w:t>
      </w:r>
      <w:r w:rsidRPr="002C3D18">
        <w:rPr>
          <w:shd w:val="clear" w:color="auto" w:fill="FFFFFF"/>
        </w:rPr>
        <w:t>,</w:t>
      </w:r>
      <w:r w:rsidR="00ED5433" w:rsidRPr="002C3D18">
        <w:rPr>
          <w:rStyle w:val="word"/>
        </w:rPr>
        <w:t xml:space="preserve"> являющийся </w:t>
      </w:r>
      <w:r w:rsidRPr="002C3D18">
        <w:rPr>
          <w:rStyle w:val="word"/>
        </w:rPr>
        <w:t>одним</w:t>
      </w:r>
      <w:r w:rsidR="00ED5433" w:rsidRPr="002C3D18">
        <w:rPr>
          <w:shd w:val="clear" w:color="auto" w:fill="FFFFFF"/>
        </w:rPr>
        <w:t xml:space="preserve"> </w:t>
      </w:r>
      <w:r w:rsidRPr="002C3D18">
        <w:rPr>
          <w:rStyle w:val="word"/>
        </w:rPr>
        <w:t>из</w:t>
      </w:r>
      <w:r w:rsidR="00ED5433" w:rsidRPr="002C3D18">
        <w:rPr>
          <w:shd w:val="clear" w:color="auto" w:fill="FFFFFF"/>
        </w:rPr>
        <w:t xml:space="preserve"> </w:t>
      </w:r>
      <w:r w:rsidRPr="002C3D18">
        <w:rPr>
          <w:rStyle w:val="word"/>
        </w:rPr>
        <w:t>приоритет</w:t>
      </w:r>
      <w:r w:rsidR="00ED5433" w:rsidRPr="002C3D18">
        <w:rPr>
          <w:rStyle w:val="word"/>
        </w:rPr>
        <w:t xml:space="preserve">ных </w:t>
      </w:r>
      <w:r w:rsidRPr="002C3D18">
        <w:rPr>
          <w:rStyle w:val="word"/>
        </w:rPr>
        <w:t>в</w:t>
      </w:r>
      <w:r w:rsidR="00ED5433" w:rsidRPr="002C3D18">
        <w:rPr>
          <w:shd w:val="clear" w:color="auto" w:fill="FFFFFF"/>
        </w:rPr>
        <w:t xml:space="preserve"> </w:t>
      </w:r>
      <w:r w:rsidRPr="002C3D18">
        <w:rPr>
          <w:rStyle w:val="word"/>
        </w:rPr>
        <w:t>организации</w:t>
      </w:r>
      <w:r w:rsidR="00ED5433" w:rsidRPr="002C3D18">
        <w:rPr>
          <w:shd w:val="clear" w:color="auto" w:fill="FFFFFF"/>
        </w:rPr>
        <w:t xml:space="preserve"> </w:t>
      </w:r>
      <w:r w:rsidR="00ED5433" w:rsidRPr="002C3D18">
        <w:rPr>
          <w:rStyle w:val="word"/>
        </w:rPr>
        <w:t>образовательного</w:t>
      </w:r>
      <w:r w:rsidR="00ED5433" w:rsidRPr="002C3D18">
        <w:rPr>
          <w:shd w:val="clear" w:color="auto" w:fill="FFFFFF"/>
        </w:rPr>
        <w:t xml:space="preserve"> </w:t>
      </w:r>
      <w:r w:rsidRPr="002C3D18">
        <w:rPr>
          <w:rStyle w:val="word"/>
        </w:rPr>
        <w:t>процесса</w:t>
      </w:r>
      <w:r w:rsidRPr="002C3D18">
        <w:rPr>
          <w:shd w:val="clear" w:color="auto" w:fill="FFFFFF"/>
        </w:rPr>
        <w:t>,</w:t>
      </w:r>
      <w:r w:rsidR="00ED5433" w:rsidRPr="002C3D18">
        <w:rPr>
          <w:shd w:val="clear" w:color="auto" w:fill="FFFFFF"/>
        </w:rPr>
        <w:t xml:space="preserve"> </w:t>
      </w:r>
      <w:r w:rsidRPr="002C3D18">
        <w:rPr>
          <w:rStyle w:val="word"/>
        </w:rPr>
        <w:t>предполагает</w:t>
      </w:r>
      <w:r w:rsidR="00ED5433" w:rsidRPr="002C3D18">
        <w:rPr>
          <w:shd w:val="clear" w:color="auto" w:fill="FFFFFF"/>
        </w:rPr>
        <w:t xml:space="preserve"> </w:t>
      </w:r>
      <w:r w:rsidRPr="002C3D18">
        <w:rPr>
          <w:rStyle w:val="word"/>
        </w:rPr>
        <w:t>смещение</w:t>
      </w:r>
      <w:r w:rsidR="00ED5433" w:rsidRPr="002C3D18">
        <w:rPr>
          <w:shd w:val="clear" w:color="auto" w:fill="FFFFFF"/>
        </w:rPr>
        <w:t xml:space="preserve"> </w:t>
      </w:r>
      <w:r w:rsidRPr="002C3D18">
        <w:rPr>
          <w:rStyle w:val="word"/>
        </w:rPr>
        <w:t>акцента</w:t>
      </w:r>
      <w:r w:rsidR="00ED5433" w:rsidRPr="002C3D18">
        <w:rPr>
          <w:shd w:val="clear" w:color="auto" w:fill="FFFFFF"/>
        </w:rPr>
        <w:t xml:space="preserve"> </w:t>
      </w:r>
      <w:r w:rsidRPr="002C3D18">
        <w:rPr>
          <w:rStyle w:val="word"/>
        </w:rPr>
        <w:t>с</w:t>
      </w:r>
      <w:r w:rsidR="00ED5433" w:rsidRPr="002C3D18">
        <w:rPr>
          <w:shd w:val="clear" w:color="auto" w:fill="FFFFFF"/>
        </w:rPr>
        <w:t xml:space="preserve"> </w:t>
      </w:r>
      <w:r w:rsidRPr="002C3D18">
        <w:rPr>
          <w:rStyle w:val="word"/>
        </w:rPr>
        <w:t>овладения</w:t>
      </w:r>
      <w:r w:rsidR="00ED5433" w:rsidRPr="002C3D18">
        <w:rPr>
          <w:shd w:val="clear" w:color="auto" w:fill="FFFFFF"/>
        </w:rPr>
        <w:t xml:space="preserve"> </w:t>
      </w:r>
      <w:r w:rsidRPr="002C3D18">
        <w:rPr>
          <w:rStyle w:val="word"/>
        </w:rPr>
        <w:t>знаниями</w:t>
      </w:r>
      <w:r w:rsidR="00ED5433" w:rsidRPr="002C3D18">
        <w:rPr>
          <w:shd w:val="clear" w:color="auto" w:fill="FFFFFF"/>
        </w:rPr>
        <w:t xml:space="preserve"> </w:t>
      </w:r>
      <w:r w:rsidRPr="002C3D18">
        <w:rPr>
          <w:rStyle w:val="word"/>
        </w:rPr>
        <w:t>как</w:t>
      </w:r>
      <w:r w:rsidR="00ED5433" w:rsidRPr="002C3D18">
        <w:rPr>
          <w:shd w:val="clear" w:color="auto" w:fill="FFFFFF"/>
        </w:rPr>
        <w:t xml:space="preserve"> </w:t>
      </w:r>
      <w:r w:rsidRPr="002C3D18">
        <w:rPr>
          <w:rStyle w:val="word"/>
        </w:rPr>
        <w:t>базовым</w:t>
      </w:r>
      <w:r w:rsidR="00ED5433" w:rsidRPr="002C3D18">
        <w:rPr>
          <w:shd w:val="clear" w:color="auto" w:fill="FFFFFF"/>
        </w:rPr>
        <w:t xml:space="preserve"> </w:t>
      </w:r>
      <w:r w:rsidRPr="002C3D18">
        <w:rPr>
          <w:rStyle w:val="word"/>
        </w:rPr>
        <w:t>показателем</w:t>
      </w:r>
      <w:r w:rsidR="00ED5433" w:rsidRPr="002C3D18">
        <w:rPr>
          <w:shd w:val="clear" w:color="auto" w:fill="FFFFFF"/>
        </w:rPr>
        <w:t xml:space="preserve"> </w:t>
      </w:r>
      <w:r w:rsidRPr="002C3D18">
        <w:rPr>
          <w:rStyle w:val="word"/>
        </w:rPr>
        <w:t>результата</w:t>
      </w:r>
      <w:r w:rsidR="00ED5433" w:rsidRPr="002C3D18">
        <w:rPr>
          <w:shd w:val="clear" w:color="auto" w:fill="FFFFFF"/>
        </w:rPr>
        <w:t xml:space="preserve"> </w:t>
      </w:r>
      <w:r w:rsidRPr="002C3D18">
        <w:rPr>
          <w:rStyle w:val="word"/>
        </w:rPr>
        <w:t>обучения</w:t>
      </w:r>
      <w:r w:rsidR="00ED5433" w:rsidRPr="002C3D18">
        <w:rPr>
          <w:shd w:val="clear" w:color="auto" w:fill="FFFFFF"/>
        </w:rPr>
        <w:t xml:space="preserve"> </w:t>
      </w:r>
      <w:r w:rsidR="00ED5433" w:rsidRPr="002C3D18">
        <w:rPr>
          <w:rStyle w:val="word"/>
        </w:rPr>
        <w:t xml:space="preserve">на </w:t>
      </w:r>
      <w:r w:rsidRPr="002C3D18">
        <w:rPr>
          <w:rStyle w:val="word"/>
        </w:rPr>
        <w:t>активн</w:t>
      </w:r>
      <w:r w:rsidR="00ED5433" w:rsidRPr="002C3D18">
        <w:rPr>
          <w:rStyle w:val="word"/>
        </w:rPr>
        <w:t xml:space="preserve">ый их </w:t>
      </w:r>
      <w:r w:rsidRPr="002C3D18">
        <w:rPr>
          <w:rStyle w:val="word"/>
        </w:rPr>
        <w:t>поиск</w:t>
      </w:r>
      <w:r w:rsidR="00ED5433" w:rsidRPr="002C3D18">
        <w:rPr>
          <w:shd w:val="clear" w:color="auto" w:fill="FFFFFF"/>
        </w:rPr>
        <w:t xml:space="preserve"> </w:t>
      </w:r>
      <w:r w:rsidRPr="002C3D18">
        <w:rPr>
          <w:rStyle w:val="word"/>
        </w:rPr>
        <w:t>и</w:t>
      </w:r>
      <w:r w:rsidR="00ED5433" w:rsidRPr="002C3D18">
        <w:rPr>
          <w:shd w:val="clear" w:color="auto" w:fill="FFFFFF"/>
        </w:rPr>
        <w:t xml:space="preserve"> </w:t>
      </w:r>
      <w:r w:rsidRPr="002C3D18">
        <w:rPr>
          <w:rStyle w:val="word"/>
        </w:rPr>
        <w:t>применени</w:t>
      </w:r>
      <w:r w:rsidR="00ED5433" w:rsidRPr="002C3D18">
        <w:rPr>
          <w:rStyle w:val="word"/>
        </w:rPr>
        <w:t>е</w:t>
      </w:r>
      <w:r w:rsidR="00ED5433" w:rsidRPr="002C3D18">
        <w:rPr>
          <w:shd w:val="clear" w:color="auto" w:fill="FFFFFF"/>
        </w:rPr>
        <w:t xml:space="preserve"> </w:t>
      </w:r>
      <w:r w:rsidRPr="002C3D18">
        <w:rPr>
          <w:rStyle w:val="word"/>
        </w:rPr>
        <w:t>в</w:t>
      </w:r>
      <w:r w:rsidR="00ED5433" w:rsidRPr="002C3D18">
        <w:rPr>
          <w:shd w:val="clear" w:color="auto" w:fill="FFFFFF"/>
        </w:rPr>
        <w:t xml:space="preserve"> </w:t>
      </w:r>
      <w:r w:rsidRPr="002C3D18">
        <w:rPr>
          <w:rStyle w:val="word"/>
        </w:rPr>
        <w:t>различных</w:t>
      </w:r>
      <w:r w:rsidR="00ED5433" w:rsidRPr="002C3D18">
        <w:rPr>
          <w:shd w:val="clear" w:color="auto" w:fill="FFFFFF"/>
        </w:rPr>
        <w:t xml:space="preserve"> </w:t>
      </w:r>
      <w:r w:rsidRPr="002C3D18">
        <w:rPr>
          <w:rStyle w:val="word"/>
        </w:rPr>
        <w:t>ситуациях</w:t>
      </w:r>
      <w:r w:rsidR="00ED5433" w:rsidRPr="002C3D18">
        <w:rPr>
          <w:shd w:val="clear" w:color="auto" w:fill="FFFFFF"/>
        </w:rPr>
        <w:t xml:space="preserve"> </w:t>
      </w:r>
      <w:r w:rsidRPr="002C3D18">
        <w:rPr>
          <w:rStyle w:val="word"/>
        </w:rPr>
        <w:t>практической</w:t>
      </w:r>
      <w:r w:rsidR="00ED5433" w:rsidRPr="002C3D18">
        <w:rPr>
          <w:shd w:val="clear" w:color="auto" w:fill="FFFFFF"/>
        </w:rPr>
        <w:t xml:space="preserve"> </w:t>
      </w:r>
      <w:r w:rsidRPr="002C3D18">
        <w:rPr>
          <w:rStyle w:val="word"/>
        </w:rPr>
        <w:t>деятельности</w:t>
      </w:r>
      <w:r w:rsidRPr="002C3D18">
        <w:rPr>
          <w:shd w:val="clear" w:color="auto" w:fill="FFFFFF"/>
        </w:rPr>
        <w:t>,</w:t>
      </w:r>
      <w:r w:rsidR="00ED5433" w:rsidRPr="002C3D18">
        <w:rPr>
          <w:shd w:val="clear" w:color="auto" w:fill="FFFFFF"/>
        </w:rPr>
        <w:t xml:space="preserve"> </w:t>
      </w:r>
      <w:r w:rsidRPr="002C3D18">
        <w:rPr>
          <w:rStyle w:val="word"/>
        </w:rPr>
        <w:t>а</w:t>
      </w:r>
      <w:r w:rsidR="00ED5433" w:rsidRPr="002C3D18">
        <w:rPr>
          <w:shd w:val="clear" w:color="auto" w:fill="FFFFFF"/>
        </w:rPr>
        <w:t xml:space="preserve"> </w:t>
      </w:r>
      <w:r w:rsidRPr="002C3D18">
        <w:rPr>
          <w:rStyle w:val="word"/>
        </w:rPr>
        <w:t>также</w:t>
      </w:r>
      <w:r w:rsidR="00ED5433" w:rsidRPr="002C3D18">
        <w:rPr>
          <w:shd w:val="clear" w:color="auto" w:fill="FFFFFF"/>
        </w:rPr>
        <w:t xml:space="preserve"> </w:t>
      </w:r>
      <w:r w:rsidRPr="002C3D18">
        <w:rPr>
          <w:rStyle w:val="word"/>
        </w:rPr>
        <w:t>введение</w:t>
      </w:r>
      <w:r w:rsidR="00ED5433" w:rsidRPr="002C3D18">
        <w:rPr>
          <w:shd w:val="clear" w:color="auto" w:fill="FFFFFF"/>
        </w:rPr>
        <w:t xml:space="preserve"> </w:t>
      </w:r>
      <w:r w:rsidR="00ED5433" w:rsidRPr="002C3D18">
        <w:rPr>
          <w:rStyle w:val="word"/>
        </w:rPr>
        <w:t>понятия</w:t>
      </w:r>
      <w:r w:rsidRPr="002C3D18">
        <w:rPr>
          <w:shd w:val="clear" w:color="auto" w:fill="FFFFFF"/>
        </w:rPr>
        <w:t>,</w:t>
      </w:r>
      <w:r w:rsidR="00ED5433" w:rsidRPr="002C3D18">
        <w:rPr>
          <w:shd w:val="clear" w:color="auto" w:fill="FFFFFF"/>
        </w:rPr>
        <w:t xml:space="preserve"> </w:t>
      </w:r>
      <w:r w:rsidRPr="002C3D18">
        <w:rPr>
          <w:rStyle w:val="word"/>
        </w:rPr>
        <w:t>отражающе</w:t>
      </w:r>
      <w:r w:rsidR="00ED5433" w:rsidRPr="002C3D18">
        <w:rPr>
          <w:rStyle w:val="word"/>
        </w:rPr>
        <w:t xml:space="preserve">го </w:t>
      </w:r>
      <w:r w:rsidRPr="002C3D18">
        <w:rPr>
          <w:rStyle w:val="word"/>
        </w:rPr>
        <w:t>способность</w:t>
      </w:r>
      <w:r w:rsidR="00ED5433" w:rsidRPr="002C3D18">
        <w:rPr>
          <w:shd w:val="clear" w:color="auto" w:fill="FFFFFF"/>
        </w:rPr>
        <w:t xml:space="preserve"> </w:t>
      </w:r>
      <w:r w:rsidRPr="002C3D18">
        <w:rPr>
          <w:rStyle w:val="word"/>
        </w:rPr>
        <w:t>личности</w:t>
      </w:r>
      <w:r w:rsidR="00ED5433" w:rsidRPr="002C3D18">
        <w:rPr>
          <w:shd w:val="clear" w:color="auto" w:fill="FFFFFF"/>
        </w:rPr>
        <w:t xml:space="preserve"> </w:t>
      </w:r>
      <w:r w:rsidRPr="002C3D18">
        <w:rPr>
          <w:rStyle w:val="word"/>
        </w:rPr>
        <w:t>решать</w:t>
      </w:r>
      <w:r w:rsidR="00ED5433" w:rsidRPr="002C3D18">
        <w:rPr>
          <w:rStyle w:val="word"/>
        </w:rPr>
        <w:t xml:space="preserve"> </w:t>
      </w:r>
      <w:r w:rsidRPr="002C3D18">
        <w:rPr>
          <w:rStyle w:val="word"/>
        </w:rPr>
        <w:t>стоящие</w:t>
      </w:r>
      <w:r w:rsidR="00ED5433" w:rsidRPr="002C3D18">
        <w:rPr>
          <w:shd w:val="clear" w:color="auto" w:fill="FFFFFF"/>
        </w:rPr>
        <w:t xml:space="preserve"> </w:t>
      </w:r>
      <w:r w:rsidRPr="002C3D18">
        <w:rPr>
          <w:rStyle w:val="word"/>
        </w:rPr>
        <w:t>перед</w:t>
      </w:r>
      <w:r w:rsidR="00ED5433" w:rsidRPr="002C3D18">
        <w:rPr>
          <w:shd w:val="clear" w:color="auto" w:fill="FFFFFF"/>
        </w:rPr>
        <w:t xml:space="preserve"> </w:t>
      </w:r>
      <w:r w:rsidRPr="002C3D18">
        <w:rPr>
          <w:rStyle w:val="word"/>
        </w:rPr>
        <w:t>ней</w:t>
      </w:r>
      <w:r w:rsidR="00ED5433" w:rsidRPr="002C3D18">
        <w:rPr>
          <w:shd w:val="clear" w:color="auto" w:fill="FFFFFF"/>
        </w:rPr>
        <w:t xml:space="preserve"> </w:t>
      </w:r>
      <w:r w:rsidRPr="002C3D18">
        <w:rPr>
          <w:rStyle w:val="word"/>
        </w:rPr>
        <w:t>задачи</w:t>
      </w:r>
      <w:r w:rsidRPr="002C3D18">
        <w:rPr>
          <w:shd w:val="clear" w:color="auto" w:fill="FFFFFF"/>
        </w:rPr>
        <w:t>,</w:t>
      </w:r>
      <w:r w:rsidR="00ED5433" w:rsidRPr="002C3D18">
        <w:rPr>
          <w:shd w:val="clear" w:color="auto" w:fill="FFFFFF"/>
        </w:rPr>
        <w:t xml:space="preserve"> </w:t>
      </w:r>
      <w:r w:rsidR="0082544A" w:rsidRPr="002C3D18">
        <w:rPr>
          <w:rStyle w:val="word"/>
        </w:rPr>
        <w:t>объединяющего</w:t>
      </w:r>
      <w:r w:rsidR="0082544A" w:rsidRPr="002C3D18">
        <w:rPr>
          <w:shd w:val="clear" w:color="auto" w:fill="FFFFFF"/>
        </w:rPr>
        <w:t xml:space="preserve"> </w:t>
      </w:r>
      <w:r w:rsidRPr="002C3D18">
        <w:rPr>
          <w:rStyle w:val="word"/>
        </w:rPr>
        <w:t>в</w:t>
      </w:r>
      <w:r w:rsidR="0082544A" w:rsidRPr="002C3D18">
        <w:rPr>
          <w:rStyle w:val="word"/>
        </w:rPr>
        <w:t xml:space="preserve"> </w:t>
      </w:r>
      <w:r w:rsidRPr="002C3D18">
        <w:rPr>
          <w:rStyle w:val="word"/>
        </w:rPr>
        <w:t>себе</w:t>
      </w:r>
      <w:r w:rsidR="0082544A" w:rsidRPr="002C3D18">
        <w:rPr>
          <w:shd w:val="clear" w:color="auto" w:fill="FFFFFF"/>
        </w:rPr>
        <w:t xml:space="preserve"> </w:t>
      </w:r>
      <w:r w:rsidRPr="002C3D18">
        <w:rPr>
          <w:rStyle w:val="word"/>
        </w:rPr>
        <w:t>знания</w:t>
      </w:r>
      <w:r w:rsidR="0082544A" w:rsidRPr="002C3D18">
        <w:rPr>
          <w:shd w:val="clear" w:color="auto" w:fill="FFFFFF"/>
        </w:rPr>
        <w:t xml:space="preserve"> </w:t>
      </w:r>
      <w:r w:rsidRPr="002C3D18">
        <w:rPr>
          <w:rStyle w:val="word"/>
        </w:rPr>
        <w:t>и</w:t>
      </w:r>
      <w:r w:rsidR="0082544A" w:rsidRPr="002C3D18">
        <w:rPr>
          <w:shd w:val="clear" w:color="auto" w:fill="FFFFFF"/>
        </w:rPr>
        <w:t xml:space="preserve"> </w:t>
      </w:r>
      <w:r w:rsidRPr="002C3D18">
        <w:rPr>
          <w:rStyle w:val="word"/>
        </w:rPr>
        <w:t>опыт</w:t>
      </w:r>
      <w:r w:rsidRPr="002C3D18">
        <w:rPr>
          <w:shd w:val="clear" w:color="auto" w:fill="FFFFFF"/>
        </w:rPr>
        <w:t>,</w:t>
      </w:r>
      <w:r w:rsidR="0082544A" w:rsidRPr="002C3D18">
        <w:rPr>
          <w:shd w:val="clear" w:color="auto" w:fill="FFFFFF"/>
        </w:rPr>
        <w:t xml:space="preserve"> </w:t>
      </w:r>
      <w:r w:rsidRPr="002C3D18">
        <w:rPr>
          <w:rStyle w:val="word"/>
        </w:rPr>
        <w:t>приобретенные</w:t>
      </w:r>
      <w:r w:rsidR="0082544A" w:rsidRPr="002C3D18">
        <w:rPr>
          <w:shd w:val="clear" w:color="auto" w:fill="FFFFFF"/>
        </w:rPr>
        <w:t xml:space="preserve"> </w:t>
      </w:r>
      <w:r w:rsidRPr="002C3D18">
        <w:rPr>
          <w:rStyle w:val="word"/>
        </w:rPr>
        <w:t>личностью</w:t>
      </w:r>
      <w:r w:rsidRPr="002C3D18">
        <w:rPr>
          <w:shd w:val="clear" w:color="auto" w:fill="FFFFFF"/>
        </w:rPr>
        <w:t>,</w:t>
      </w:r>
      <w:r w:rsidR="0082544A" w:rsidRPr="002C3D18">
        <w:rPr>
          <w:shd w:val="clear" w:color="auto" w:fill="FFFFFF"/>
        </w:rPr>
        <w:t xml:space="preserve"> </w:t>
      </w:r>
      <w:r w:rsidRPr="002C3D18">
        <w:rPr>
          <w:rStyle w:val="word"/>
        </w:rPr>
        <w:t>и</w:t>
      </w:r>
      <w:r w:rsidR="0082544A" w:rsidRPr="002C3D18">
        <w:rPr>
          <w:shd w:val="clear" w:color="auto" w:fill="FFFFFF"/>
        </w:rPr>
        <w:t xml:space="preserve"> </w:t>
      </w:r>
      <w:r w:rsidRPr="002C3D18">
        <w:rPr>
          <w:rStyle w:val="word"/>
        </w:rPr>
        <w:t>преобразующиеся</w:t>
      </w:r>
      <w:r w:rsidR="0082544A" w:rsidRPr="002C3D18">
        <w:rPr>
          <w:shd w:val="clear" w:color="auto" w:fill="FFFFFF"/>
        </w:rPr>
        <w:t xml:space="preserve"> </w:t>
      </w:r>
      <w:r w:rsidRPr="002C3D18">
        <w:rPr>
          <w:rStyle w:val="word"/>
        </w:rPr>
        <w:t>в</w:t>
      </w:r>
      <w:r w:rsidR="0082544A" w:rsidRPr="002C3D18">
        <w:rPr>
          <w:shd w:val="clear" w:color="auto" w:fill="FFFFFF"/>
        </w:rPr>
        <w:t xml:space="preserve"> </w:t>
      </w:r>
      <w:r w:rsidRPr="002C3D18">
        <w:rPr>
          <w:rStyle w:val="word"/>
        </w:rPr>
        <w:t>соответствии</w:t>
      </w:r>
      <w:r w:rsidR="0082544A" w:rsidRPr="002C3D18">
        <w:rPr>
          <w:shd w:val="clear" w:color="auto" w:fill="FFFFFF"/>
        </w:rPr>
        <w:t xml:space="preserve"> </w:t>
      </w:r>
      <w:r w:rsidRPr="002C3D18">
        <w:rPr>
          <w:rStyle w:val="word"/>
        </w:rPr>
        <w:t>с</w:t>
      </w:r>
      <w:r w:rsidR="0082544A" w:rsidRPr="002C3D18">
        <w:rPr>
          <w:shd w:val="clear" w:color="auto" w:fill="FFFFFF"/>
        </w:rPr>
        <w:t xml:space="preserve"> </w:t>
      </w:r>
      <w:r w:rsidR="00D467FE" w:rsidRPr="002C3D18">
        <w:rPr>
          <w:rStyle w:val="word"/>
        </w:rPr>
        <w:t xml:space="preserve">ее </w:t>
      </w:r>
      <w:r w:rsidRPr="002C3D18">
        <w:rPr>
          <w:rStyle w:val="word"/>
        </w:rPr>
        <w:t>индивидуальными</w:t>
      </w:r>
      <w:r w:rsidR="0082544A" w:rsidRPr="002C3D18">
        <w:rPr>
          <w:shd w:val="clear" w:color="auto" w:fill="FFFFFF"/>
        </w:rPr>
        <w:t xml:space="preserve"> </w:t>
      </w:r>
      <w:r w:rsidRPr="002C3D18">
        <w:rPr>
          <w:rStyle w:val="word"/>
        </w:rPr>
        <w:t>особенностями</w:t>
      </w:r>
      <w:r w:rsidRPr="002C3D18">
        <w:rPr>
          <w:shd w:val="clear" w:color="auto" w:fill="FFFFFF"/>
        </w:rPr>
        <w:t>.</w:t>
      </w:r>
      <w:r w:rsidR="0082544A" w:rsidRPr="002C3D18">
        <w:rPr>
          <w:shd w:val="clear" w:color="auto" w:fill="FFFFFF"/>
        </w:rPr>
        <w:t xml:space="preserve"> </w:t>
      </w:r>
      <w:r w:rsidR="0082544A" w:rsidRPr="002C3D18">
        <w:rPr>
          <w:rStyle w:val="word"/>
        </w:rPr>
        <w:t xml:space="preserve">Таким понятием </w:t>
      </w:r>
      <w:r w:rsidRPr="002C3D18">
        <w:rPr>
          <w:rStyle w:val="word"/>
        </w:rPr>
        <w:t>является</w:t>
      </w:r>
      <w:r w:rsidR="0082544A" w:rsidRPr="002C3D18">
        <w:rPr>
          <w:shd w:val="clear" w:color="auto" w:fill="FFFFFF"/>
        </w:rPr>
        <w:t xml:space="preserve"> </w:t>
      </w:r>
      <w:r w:rsidRPr="002C3D18">
        <w:rPr>
          <w:shd w:val="clear" w:color="auto" w:fill="FFFFFF"/>
        </w:rPr>
        <w:t>«</w:t>
      </w:r>
      <w:r w:rsidRPr="002C3D18">
        <w:rPr>
          <w:rStyle w:val="word"/>
        </w:rPr>
        <w:t>компетен</w:t>
      </w:r>
      <w:r w:rsidR="0082544A" w:rsidRPr="002C3D18">
        <w:rPr>
          <w:rStyle w:val="word"/>
        </w:rPr>
        <w:t>тность</w:t>
      </w:r>
      <w:r w:rsidRPr="002C3D18">
        <w:rPr>
          <w:shd w:val="clear" w:color="auto" w:fill="FFFFFF"/>
        </w:rPr>
        <w:t xml:space="preserve">» </w:t>
      </w:r>
      <w:r w:rsidRPr="002C3D18">
        <w:rPr>
          <w:rStyle w:val="word"/>
        </w:rPr>
        <w:t>как</w:t>
      </w:r>
      <w:r w:rsidR="0082544A" w:rsidRPr="002C3D18">
        <w:rPr>
          <w:shd w:val="clear" w:color="auto" w:fill="FFFFFF"/>
        </w:rPr>
        <w:t xml:space="preserve"> </w:t>
      </w:r>
      <w:r w:rsidRPr="002C3D18">
        <w:rPr>
          <w:rStyle w:val="word"/>
        </w:rPr>
        <w:t>общая</w:t>
      </w:r>
      <w:r w:rsidR="0082544A" w:rsidRPr="002C3D18">
        <w:rPr>
          <w:shd w:val="clear" w:color="auto" w:fill="FFFFFF"/>
        </w:rPr>
        <w:t xml:space="preserve"> </w:t>
      </w:r>
      <w:r w:rsidRPr="002C3D18">
        <w:rPr>
          <w:rStyle w:val="word"/>
        </w:rPr>
        <w:t>способность</w:t>
      </w:r>
      <w:r w:rsidR="0082544A" w:rsidRPr="002C3D18">
        <w:rPr>
          <w:shd w:val="clear" w:color="auto" w:fill="FFFFFF"/>
        </w:rPr>
        <w:t xml:space="preserve"> личности</w:t>
      </w:r>
      <w:r w:rsidR="0082544A" w:rsidRPr="002C3D18">
        <w:rPr>
          <w:rStyle w:val="word"/>
        </w:rPr>
        <w:t xml:space="preserve"> </w:t>
      </w:r>
      <w:r w:rsidRPr="002C3D18">
        <w:rPr>
          <w:rStyle w:val="word"/>
        </w:rPr>
        <w:t>успешно</w:t>
      </w:r>
      <w:r w:rsidR="0082544A" w:rsidRPr="002C3D18">
        <w:rPr>
          <w:shd w:val="clear" w:color="auto" w:fill="FFFFFF"/>
        </w:rPr>
        <w:t xml:space="preserve"> </w:t>
      </w:r>
      <w:r w:rsidRPr="002C3D18">
        <w:rPr>
          <w:rStyle w:val="word"/>
        </w:rPr>
        <w:t>решать</w:t>
      </w:r>
      <w:r w:rsidR="0082544A" w:rsidRPr="002C3D18">
        <w:rPr>
          <w:shd w:val="clear" w:color="auto" w:fill="FFFFFF"/>
        </w:rPr>
        <w:t xml:space="preserve"> </w:t>
      </w:r>
      <w:r w:rsidRPr="002C3D18">
        <w:rPr>
          <w:rStyle w:val="word"/>
        </w:rPr>
        <w:t>задачи</w:t>
      </w:r>
      <w:r w:rsidRPr="002C3D18">
        <w:rPr>
          <w:shd w:val="clear" w:color="auto" w:fill="FFFFFF"/>
        </w:rPr>
        <w:t>,</w:t>
      </w:r>
      <w:r w:rsidR="0082544A" w:rsidRPr="002C3D18">
        <w:rPr>
          <w:shd w:val="clear" w:color="auto" w:fill="FFFFFF"/>
        </w:rPr>
        <w:t xml:space="preserve"> обусловленные </w:t>
      </w:r>
      <w:r w:rsidRPr="002C3D18">
        <w:rPr>
          <w:rStyle w:val="word"/>
        </w:rPr>
        <w:t>спецификой</w:t>
      </w:r>
      <w:r w:rsidR="0082544A" w:rsidRPr="002C3D18">
        <w:rPr>
          <w:shd w:val="clear" w:color="auto" w:fill="FFFFFF"/>
        </w:rPr>
        <w:t xml:space="preserve"> </w:t>
      </w:r>
      <w:r w:rsidRPr="002C3D18">
        <w:rPr>
          <w:rStyle w:val="word"/>
        </w:rPr>
        <w:t>выполняемой</w:t>
      </w:r>
      <w:r w:rsidR="0082544A" w:rsidRPr="002C3D18">
        <w:rPr>
          <w:shd w:val="clear" w:color="auto" w:fill="FFFFFF"/>
        </w:rPr>
        <w:t xml:space="preserve"> </w:t>
      </w:r>
      <w:r w:rsidRPr="002C3D18">
        <w:rPr>
          <w:rStyle w:val="word"/>
        </w:rPr>
        <w:t>деятельности</w:t>
      </w:r>
      <w:r w:rsidRPr="002C3D18">
        <w:rPr>
          <w:shd w:val="clear" w:color="auto" w:fill="FFFFFF"/>
        </w:rPr>
        <w:t>,</w:t>
      </w:r>
      <w:r w:rsidR="0082544A" w:rsidRPr="002C3D18">
        <w:rPr>
          <w:shd w:val="clear" w:color="auto" w:fill="FFFFFF"/>
        </w:rPr>
        <w:t xml:space="preserve"> </w:t>
      </w:r>
      <w:r w:rsidRPr="002C3D18">
        <w:rPr>
          <w:rStyle w:val="word"/>
        </w:rPr>
        <w:t>и</w:t>
      </w:r>
      <w:r w:rsidR="0082544A" w:rsidRPr="002C3D18">
        <w:rPr>
          <w:shd w:val="clear" w:color="auto" w:fill="FFFFFF"/>
        </w:rPr>
        <w:t xml:space="preserve"> </w:t>
      </w:r>
      <w:r w:rsidRPr="002C3D18">
        <w:rPr>
          <w:rStyle w:val="word"/>
        </w:rPr>
        <w:t>характеризу</w:t>
      </w:r>
      <w:r w:rsidR="0082544A" w:rsidRPr="002C3D18">
        <w:rPr>
          <w:rStyle w:val="word"/>
        </w:rPr>
        <w:t>ющ</w:t>
      </w:r>
      <w:r w:rsidR="008F2144" w:rsidRPr="002C3D18">
        <w:rPr>
          <w:rStyle w:val="word"/>
        </w:rPr>
        <w:t>ая</w:t>
      </w:r>
      <w:r w:rsidR="0082544A" w:rsidRPr="002C3D18">
        <w:rPr>
          <w:rStyle w:val="word"/>
        </w:rPr>
        <w:t xml:space="preserve">ся </w:t>
      </w:r>
      <w:r w:rsidRPr="002C3D18">
        <w:rPr>
          <w:rStyle w:val="word"/>
        </w:rPr>
        <w:t>степенью</w:t>
      </w:r>
      <w:r w:rsidR="008F2144" w:rsidRPr="002C3D18">
        <w:rPr>
          <w:rStyle w:val="word"/>
        </w:rPr>
        <w:t xml:space="preserve"> владения ею </w:t>
      </w:r>
      <w:r w:rsidRPr="002C3D18">
        <w:rPr>
          <w:rStyle w:val="word"/>
        </w:rPr>
        <w:t>компетенци</w:t>
      </w:r>
      <w:r w:rsidR="008F2144" w:rsidRPr="002C3D18">
        <w:rPr>
          <w:rStyle w:val="word"/>
        </w:rPr>
        <w:t>ями</w:t>
      </w:r>
      <w:r w:rsidR="008F2144" w:rsidRPr="002C3D18">
        <w:rPr>
          <w:shd w:val="clear" w:color="auto" w:fill="FFFFFF"/>
        </w:rPr>
        <w:t xml:space="preserve"> –</w:t>
      </w:r>
      <w:r w:rsidR="00B13D4E">
        <w:rPr>
          <w:shd w:val="clear" w:color="auto" w:fill="FFFFFF"/>
        </w:rPr>
        <w:t xml:space="preserve"> </w:t>
      </w:r>
      <w:r w:rsidRPr="002C3D18">
        <w:rPr>
          <w:rStyle w:val="word"/>
        </w:rPr>
        <w:t>знаниями</w:t>
      </w:r>
      <w:r w:rsidRPr="002C3D18">
        <w:rPr>
          <w:shd w:val="clear" w:color="auto" w:fill="FFFFFF"/>
        </w:rPr>
        <w:t>,</w:t>
      </w:r>
      <w:r w:rsidR="008F2144" w:rsidRPr="002C3D18">
        <w:rPr>
          <w:shd w:val="clear" w:color="auto" w:fill="FFFFFF"/>
        </w:rPr>
        <w:t xml:space="preserve"> умениями, </w:t>
      </w:r>
      <w:r w:rsidRPr="002C3D18">
        <w:rPr>
          <w:rStyle w:val="word"/>
        </w:rPr>
        <w:t>навыками</w:t>
      </w:r>
      <w:r w:rsidRPr="002C3D18">
        <w:rPr>
          <w:shd w:val="clear" w:color="auto" w:fill="FFFFFF"/>
        </w:rPr>
        <w:t>,</w:t>
      </w:r>
      <w:r w:rsidR="008F2144" w:rsidRPr="002C3D18">
        <w:rPr>
          <w:shd w:val="clear" w:color="auto" w:fill="FFFFFF"/>
        </w:rPr>
        <w:t xml:space="preserve"> </w:t>
      </w:r>
      <w:r w:rsidRPr="002C3D18">
        <w:rPr>
          <w:rStyle w:val="word"/>
        </w:rPr>
        <w:t>опытом</w:t>
      </w:r>
      <w:r w:rsidR="008F2144" w:rsidRPr="002C3D18">
        <w:rPr>
          <w:shd w:val="clear" w:color="auto" w:fill="FFFFFF"/>
        </w:rPr>
        <w:t xml:space="preserve"> </w:t>
      </w:r>
      <w:r w:rsidRPr="002C3D18">
        <w:rPr>
          <w:rStyle w:val="word"/>
        </w:rPr>
        <w:t>и</w:t>
      </w:r>
      <w:r w:rsidR="008F2144" w:rsidRPr="002C3D18">
        <w:rPr>
          <w:shd w:val="clear" w:color="auto" w:fill="FFFFFF"/>
        </w:rPr>
        <w:t xml:space="preserve"> </w:t>
      </w:r>
      <w:r w:rsidRPr="002C3D18">
        <w:rPr>
          <w:rStyle w:val="word"/>
        </w:rPr>
        <w:t>личностными</w:t>
      </w:r>
      <w:r w:rsidR="008F2144" w:rsidRPr="002C3D18">
        <w:rPr>
          <w:shd w:val="clear" w:color="auto" w:fill="FFFFFF"/>
        </w:rPr>
        <w:t xml:space="preserve"> </w:t>
      </w:r>
      <w:r w:rsidRPr="002C3D18">
        <w:rPr>
          <w:rStyle w:val="word"/>
        </w:rPr>
        <w:t>качествами</w:t>
      </w:r>
      <w:r w:rsidRPr="002C3D18">
        <w:rPr>
          <w:shd w:val="clear" w:color="auto" w:fill="FFFFFF"/>
        </w:rPr>
        <w:t>,</w:t>
      </w:r>
      <w:r w:rsidR="008F2144" w:rsidRPr="002C3D18">
        <w:rPr>
          <w:shd w:val="clear" w:color="auto" w:fill="FFFFFF"/>
        </w:rPr>
        <w:t xml:space="preserve"> </w:t>
      </w:r>
      <w:r w:rsidRPr="002C3D18">
        <w:rPr>
          <w:rStyle w:val="word"/>
        </w:rPr>
        <w:t>необходимыми</w:t>
      </w:r>
      <w:r w:rsidR="008F2144" w:rsidRPr="002C3D18">
        <w:rPr>
          <w:shd w:val="clear" w:color="auto" w:fill="FFFFFF"/>
        </w:rPr>
        <w:t xml:space="preserve"> </w:t>
      </w:r>
      <w:r w:rsidRPr="002C3D18">
        <w:rPr>
          <w:rStyle w:val="word"/>
        </w:rPr>
        <w:t>для</w:t>
      </w:r>
      <w:r w:rsidR="008F2144" w:rsidRPr="002C3D18">
        <w:rPr>
          <w:shd w:val="clear" w:color="auto" w:fill="FFFFFF"/>
        </w:rPr>
        <w:t xml:space="preserve"> </w:t>
      </w:r>
      <w:r w:rsidRPr="002C3D18">
        <w:rPr>
          <w:rStyle w:val="word"/>
        </w:rPr>
        <w:t>решения</w:t>
      </w:r>
      <w:r w:rsidR="008F2144" w:rsidRPr="002C3D18">
        <w:rPr>
          <w:shd w:val="clear" w:color="auto" w:fill="FFFFFF"/>
        </w:rPr>
        <w:t xml:space="preserve"> </w:t>
      </w:r>
      <w:r w:rsidRPr="002C3D18">
        <w:rPr>
          <w:rStyle w:val="word"/>
        </w:rPr>
        <w:t>теоретических</w:t>
      </w:r>
      <w:r w:rsidR="008F2144" w:rsidRPr="002C3D18">
        <w:rPr>
          <w:shd w:val="clear" w:color="auto" w:fill="FFFFFF"/>
        </w:rPr>
        <w:t xml:space="preserve"> </w:t>
      </w:r>
      <w:r w:rsidRPr="002C3D18">
        <w:rPr>
          <w:rStyle w:val="word"/>
        </w:rPr>
        <w:t>и</w:t>
      </w:r>
      <w:r w:rsidR="008F2144" w:rsidRPr="002C3D18">
        <w:rPr>
          <w:shd w:val="clear" w:color="auto" w:fill="FFFFFF"/>
        </w:rPr>
        <w:t xml:space="preserve"> </w:t>
      </w:r>
      <w:r w:rsidRPr="002C3D18">
        <w:rPr>
          <w:rStyle w:val="word"/>
        </w:rPr>
        <w:t>практических</w:t>
      </w:r>
      <w:r w:rsidR="008F2144" w:rsidRPr="002C3D18">
        <w:rPr>
          <w:shd w:val="clear" w:color="auto" w:fill="FFFFFF"/>
        </w:rPr>
        <w:t xml:space="preserve"> </w:t>
      </w:r>
      <w:r w:rsidRPr="002C3D18">
        <w:rPr>
          <w:rStyle w:val="word"/>
        </w:rPr>
        <w:t>задач</w:t>
      </w:r>
      <w:r w:rsidRPr="002C3D18">
        <w:rPr>
          <w:shd w:val="clear" w:color="auto" w:fill="FFFFFF"/>
        </w:rPr>
        <w:t>.</w:t>
      </w:r>
      <w:r w:rsidR="007F5185" w:rsidRPr="007F5185">
        <w:t xml:space="preserve"> </w:t>
      </w:r>
      <w:r w:rsidR="00755ABC" w:rsidRPr="00755ABC">
        <w:rPr>
          <w:bCs/>
        </w:rPr>
        <w:t xml:space="preserve">Очевидным </w:t>
      </w:r>
      <w:r w:rsidR="00755ABC">
        <w:rPr>
          <w:bCs/>
        </w:rPr>
        <w:t>становит</w:t>
      </w:r>
      <w:r w:rsidR="00755ABC" w:rsidRPr="00755ABC">
        <w:rPr>
          <w:bCs/>
        </w:rPr>
        <w:t>ся потенциал педагогических тестов с точки зрения реализации компетентностного подхода в профессионально-ориентированном обучении иностранным языкам, а также их соответствия требованиям современной системы управления качеством образования</w:t>
      </w:r>
      <w:r w:rsidR="00755ABC">
        <w:rPr>
          <w:bCs/>
        </w:rPr>
        <w:t>,</w:t>
      </w:r>
      <w:r w:rsidR="00755ABC" w:rsidRPr="00755ABC">
        <w:rPr>
          <w:bCs/>
        </w:rPr>
        <w:t xml:space="preserve"> использования в учебном процессе контрольно-оценочных средств, основанных на педагогическом измерении учебных достижений.</w:t>
      </w:r>
    </w:p>
    <w:p w:rsidR="005F0905" w:rsidRDefault="005F0905" w:rsidP="00B0108B">
      <w:pPr>
        <w:pStyle w:val="aa"/>
        <w:spacing w:after="0" w:line="240" w:lineRule="auto"/>
        <w:rPr>
          <w:rFonts w:ascii="Times New Roman" w:hAnsi="Times New Roman" w:cs="Times New Roman"/>
          <w:b/>
          <w:bCs/>
          <w:sz w:val="24"/>
          <w:szCs w:val="24"/>
        </w:rPr>
      </w:pPr>
    </w:p>
    <w:p w:rsidR="00B0108B" w:rsidRPr="002C3D18" w:rsidRDefault="00B0108B" w:rsidP="00B0108B">
      <w:pPr>
        <w:pStyle w:val="aa"/>
        <w:spacing w:after="0" w:line="240" w:lineRule="auto"/>
        <w:rPr>
          <w:rFonts w:ascii="Times New Roman" w:hAnsi="Times New Roman" w:cs="Times New Roman"/>
          <w:b/>
          <w:bCs/>
          <w:sz w:val="24"/>
          <w:szCs w:val="24"/>
        </w:rPr>
      </w:pPr>
      <w:r w:rsidRPr="002C3D18">
        <w:rPr>
          <w:rFonts w:ascii="Times New Roman" w:hAnsi="Times New Roman" w:cs="Times New Roman"/>
          <w:b/>
          <w:bCs/>
          <w:sz w:val="24"/>
          <w:szCs w:val="24"/>
        </w:rPr>
        <w:t>Основная часть</w:t>
      </w:r>
    </w:p>
    <w:p w:rsidR="00C45B6F" w:rsidRDefault="00390ADB" w:rsidP="00390ADB">
      <w:pPr>
        <w:ind w:firstLine="709"/>
        <w:jc w:val="both"/>
      </w:pPr>
      <w:r w:rsidRPr="002C3D18">
        <w:t>Понятие «межкультурн</w:t>
      </w:r>
      <w:r w:rsidR="00C73672" w:rsidRPr="002C3D18">
        <w:t>ой</w:t>
      </w:r>
      <w:r w:rsidRPr="002C3D18">
        <w:t xml:space="preserve"> компетен</w:t>
      </w:r>
      <w:r w:rsidR="00C73672" w:rsidRPr="002C3D18">
        <w:t>ции</w:t>
      </w:r>
      <w:r w:rsidRPr="002C3D18">
        <w:t xml:space="preserve">», </w:t>
      </w:r>
      <w:r w:rsidR="0034283A" w:rsidRPr="002C3D18">
        <w:t>вошедшее</w:t>
      </w:r>
      <w:r w:rsidRPr="002C3D18">
        <w:t xml:space="preserve"> в науку в 90-е годы, характеризуется </w:t>
      </w:r>
      <w:r w:rsidR="0034283A" w:rsidRPr="002C3D18">
        <w:t>неоднозначностью</w:t>
      </w:r>
      <w:r w:rsidRPr="002C3D18">
        <w:t xml:space="preserve"> и много</w:t>
      </w:r>
      <w:r w:rsidR="0034283A" w:rsidRPr="002C3D18">
        <w:t>аспектностью</w:t>
      </w:r>
      <w:r w:rsidRPr="00B311E3">
        <w:t>. И</w:t>
      </w:r>
      <w:r w:rsidRPr="002C3D18">
        <w:t xml:space="preserve">сследования по развитию </w:t>
      </w:r>
      <w:r w:rsidRPr="002C3D18">
        <w:lastRenderedPageBreak/>
        <w:t>межкультурной компетен</w:t>
      </w:r>
      <w:r w:rsidR="00F5312D" w:rsidRPr="002C3D18">
        <w:t>ции</w:t>
      </w:r>
      <w:r w:rsidRPr="002C3D18">
        <w:t xml:space="preserve"> ведутся </w:t>
      </w:r>
      <w:r w:rsidR="00F5312D" w:rsidRPr="002C3D18">
        <w:t>преимущественно в этнопсихологии (А.</w:t>
      </w:r>
      <w:r w:rsidRPr="002C3D18">
        <w:t>П.</w:t>
      </w:r>
      <w:r w:rsidR="00F5312D" w:rsidRPr="002C3D18">
        <w:t> </w:t>
      </w:r>
      <w:proofErr w:type="spellStart"/>
      <w:proofErr w:type="gramStart"/>
      <w:r w:rsidRPr="002C3D18">
        <w:t>Садохин</w:t>
      </w:r>
      <w:proofErr w:type="spellEnd"/>
      <w:r w:rsidR="00F5312D" w:rsidRPr="002C3D18">
        <w:t> </w:t>
      </w:r>
      <w:r w:rsidRPr="002C3D18">
        <w:t>)</w:t>
      </w:r>
      <w:proofErr w:type="gramEnd"/>
      <w:r w:rsidRPr="002C3D18">
        <w:t xml:space="preserve">, социологии (В.В. Кочетков), культурологии (А.П. </w:t>
      </w:r>
      <w:proofErr w:type="spellStart"/>
      <w:r w:rsidRPr="002C3D18">
        <w:t>Грушевицкая</w:t>
      </w:r>
      <w:proofErr w:type="spellEnd"/>
      <w:r w:rsidRPr="002C3D18">
        <w:t>), теории коммуникации (</w:t>
      </w:r>
      <w:r w:rsidR="008A6779">
        <w:t xml:space="preserve">К. </w:t>
      </w:r>
      <w:proofErr w:type="spellStart"/>
      <w:r w:rsidR="008A6779">
        <w:t>Кнапп</w:t>
      </w:r>
      <w:proofErr w:type="spellEnd"/>
      <w:r w:rsidR="008A6779">
        <w:t>, А.</w:t>
      </w:r>
      <w:r w:rsidR="008A6779" w:rsidRPr="008A6779">
        <w:t xml:space="preserve"> </w:t>
      </w:r>
      <w:proofErr w:type="spellStart"/>
      <w:r w:rsidRPr="002C3D18">
        <w:t>Кнапп-Потхофф</w:t>
      </w:r>
      <w:proofErr w:type="spellEnd"/>
      <w:r w:rsidRPr="002C3D18">
        <w:t>), в филологической сфере (С.Г.</w:t>
      </w:r>
      <w:r w:rsidR="00F5312D" w:rsidRPr="002C3D18">
        <w:t> </w:t>
      </w:r>
      <w:r w:rsidRPr="002C3D18">
        <w:t>Тер-Минасова), методик</w:t>
      </w:r>
      <w:r w:rsidR="00F5312D" w:rsidRPr="002C3D18">
        <w:t>е</w:t>
      </w:r>
      <w:r w:rsidRPr="002C3D18">
        <w:t xml:space="preserve"> преп</w:t>
      </w:r>
      <w:r w:rsidR="00F5312D" w:rsidRPr="002C3D18">
        <w:t>одавания иностранных языков (В.</w:t>
      </w:r>
      <w:r w:rsidR="00DF1156" w:rsidRPr="002C3D18">
        <w:t>В. Сафонова</w:t>
      </w:r>
      <w:r w:rsidR="001D5C2B">
        <w:t xml:space="preserve">, </w:t>
      </w:r>
      <w:r w:rsidR="009349F2">
        <w:t>И.Л. Плужник, Н.Л. Шибко, Г.В. Елизарова</w:t>
      </w:r>
      <w:r w:rsidR="00DF1156" w:rsidRPr="002C3D18">
        <w:t xml:space="preserve"> </w:t>
      </w:r>
      <w:r w:rsidR="00083D27">
        <w:t xml:space="preserve">и др.). </w:t>
      </w:r>
    </w:p>
    <w:p w:rsidR="00390ADB" w:rsidRPr="002C3D18" w:rsidRDefault="00390ADB" w:rsidP="00390ADB">
      <w:pPr>
        <w:ind w:firstLine="709"/>
        <w:jc w:val="both"/>
      </w:pPr>
      <w:r w:rsidRPr="002C3D18">
        <w:t>В современной науке понятие «межкультурная компетен</w:t>
      </w:r>
      <w:r w:rsidR="009822FB" w:rsidRPr="002C3D18">
        <w:t>ция</w:t>
      </w:r>
      <w:r w:rsidRPr="002C3D18">
        <w:t xml:space="preserve">» рассматривается </w:t>
      </w:r>
      <w:r w:rsidR="009822FB" w:rsidRPr="002C3D18">
        <w:t>с точки зрения</w:t>
      </w:r>
      <w:r w:rsidRPr="002C3D18">
        <w:t xml:space="preserve"> ряда подходов: </w:t>
      </w:r>
      <w:r w:rsidR="007F0563" w:rsidRPr="002C3D18">
        <w:t>когнитивного</w:t>
      </w:r>
      <w:r w:rsidRPr="002C3D18">
        <w:t xml:space="preserve"> (знани</w:t>
      </w:r>
      <w:r w:rsidR="007F0563" w:rsidRPr="002C3D18">
        <w:t>я</w:t>
      </w:r>
      <w:r w:rsidRPr="002C3D18">
        <w:t>, воплощенны</w:t>
      </w:r>
      <w:r w:rsidR="007F0563" w:rsidRPr="002C3D18">
        <w:t>е</w:t>
      </w:r>
      <w:r w:rsidRPr="002C3D18">
        <w:t xml:space="preserve"> в поведенческих навыках, </w:t>
      </w:r>
      <w:r w:rsidR="000F0F6E" w:rsidRPr="002C3D18">
        <w:t>совершенствование</w:t>
      </w:r>
      <w:r w:rsidRPr="002C3D18">
        <w:t xml:space="preserve"> понимания и повышени</w:t>
      </w:r>
      <w:r w:rsidR="000F0F6E" w:rsidRPr="002C3D18">
        <w:t>е</w:t>
      </w:r>
      <w:r w:rsidRPr="002C3D18">
        <w:t xml:space="preserve"> </w:t>
      </w:r>
      <w:r w:rsidR="000F0F6E" w:rsidRPr="002C3D18">
        <w:t xml:space="preserve">уровня </w:t>
      </w:r>
      <w:r w:rsidRPr="002C3D18">
        <w:t>толерантности в принятии других культур); прагматическо</w:t>
      </w:r>
      <w:r w:rsidR="000F0F6E" w:rsidRPr="002C3D18">
        <w:t>го</w:t>
      </w:r>
      <w:r w:rsidRPr="002C3D18">
        <w:t xml:space="preserve"> (знание ценностей и норм поведения, социальных связей, изобретений, технических процессов, обычаев, составляющих культуру </w:t>
      </w:r>
      <w:r w:rsidR="000F0F6E" w:rsidRPr="002C3D18">
        <w:t xml:space="preserve">страны </w:t>
      </w:r>
      <w:r w:rsidRPr="002C3D18">
        <w:t xml:space="preserve">изучаемого языка); </w:t>
      </w:r>
      <w:r w:rsidR="00DE140F" w:rsidRPr="002C3D18">
        <w:t xml:space="preserve">деятельностного </w:t>
      </w:r>
      <w:r w:rsidRPr="002C3D18">
        <w:t xml:space="preserve">(способность </w:t>
      </w:r>
      <w:r w:rsidR="00DE140F" w:rsidRPr="002C3D18">
        <w:t>личности</w:t>
      </w:r>
      <w:r w:rsidRPr="002C3D18">
        <w:t xml:space="preserve"> устанавливать </w:t>
      </w:r>
      <w:r w:rsidR="00815DAD" w:rsidRPr="002C3D18">
        <w:t>взаимо</w:t>
      </w:r>
      <w:r w:rsidRPr="002C3D18">
        <w:t xml:space="preserve">отношения с представителями других культур, достигать </w:t>
      </w:r>
      <w:r w:rsidR="00815DAD" w:rsidRPr="002C3D18">
        <w:t>с ними взаимо</w:t>
      </w:r>
      <w:r w:rsidRPr="002C3D18">
        <w:t xml:space="preserve">понимания на основе признания их культурных ценностей и толерантного отношения к </w:t>
      </w:r>
      <w:r w:rsidR="008D0B51" w:rsidRPr="002C3D18">
        <w:t>от</w:t>
      </w:r>
      <w:r w:rsidRPr="002C3D18">
        <w:t xml:space="preserve">личиям в </w:t>
      </w:r>
      <w:r w:rsidR="008D0B51" w:rsidRPr="002C3D18">
        <w:t>манере</w:t>
      </w:r>
      <w:r w:rsidRPr="002C3D18">
        <w:t xml:space="preserve"> общения, поведени</w:t>
      </w:r>
      <w:r w:rsidR="008D0B51" w:rsidRPr="002C3D18">
        <w:t>и</w:t>
      </w:r>
      <w:r w:rsidRPr="002C3D18">
        <w:t>, одежд</w:t>
      </w:r>
      <w:r w:rsidR="008D0B51" w:rsidRPr="002C3D18">
        <w:t>е</w:t>
      </w:r>
      <w:r w:rsidRPr="002C3D18">
        <w:t>, образ</w:t>
      </w:r>
      <w:r w:rsidR="008D0B51" w:rsidRPr="002C3D18">
        <w:t>е</w:t>
      </w:r>
      <w:r w:rsidRPr="002C3D18">
        <w:t xml:space="preserve"> жизни, традици</w:t>
      </w:r>
      <w:r w:rsidR="008D0B51" w:rsidRPr="002C3D18">
        <w:t>ях</w:t>
      </w:r>
      <w:r w:rsidRPr="002C3D18">
        <w:t>, обыча</w:t>
      </w:r>
      <w:r w:rsidR="008D0B51" w:rsidRPr="002C3D18">
        <w:t>ях</w:t>
      </w:r>
      <w:r w:rsidRPr="002C3D18">
        <w:t>); культур</w:t>
      </w:r>
      <w:r w:rsidR="008D0B51" w:rsidRPr="002C3D18">
        <w:t>ологического</w:t>
      </w:r>
      <w:r w:rsidRPr="002C3D18">
        <w:t xml:space="preserve"> (</w:t>
      </w:r>
      <w:r w:rsidR="008D0B51" w:rsidRPr="002C3D18">
        <w:t>поликультурность</w:t>
      </w:r>
      <w:r w:rsidRPr="002C3D18">
        <w:t xml:space="preserve"> образовани</w:t>
      </w:r>
      <w:r w:rsidR="00974C9A" w:rsidRPr="002C3D18">
        <w:t>я</w:t>
      </w:r>
      <w:r w:rsidRPr="002C3D18">
        <w:t>, позволяюще</w:t>
      </w:r>
      <w:r w:rsidR="00974C9A" w:rsidRPr="002C3D18">
        <w:t>го</w:t>
      </w:r>
      <w:r w:rsidRPr="002C3D18">
        <w:t xml:space="preserve"> изуч</w:t>
      </w:r>
      <w:r w:rsidR="000B1408" w:rsidRPr="002C3D18">
        <w:t>и</w:t>
      </w:r>
      <w:r w:rsidRPr="002C3D18">
        <w:t xml:space="preserve">ть и </w:t>
      </w:r>
      <w:r w:rsidR="000B1408" w:rsidRPr="002C3D18">
        <w:t>осознать</w:t>
      </w:r>
      <w:r w:rsidRPr="002C3D18">
        <w:t xml:space="preserve"> </w:t>
      </w:r>
      <w:r w:rsidR="000B1408" w:rsidRPr="002C3D18">
        <w:t>много</w:t>
      </w:r>
      <w:r w:rsidRPr="002C3D18">
        <w:t xml:space="preserve">образие народов, </w:t>
      </w:r>
      <w:r w:rsidR="000B1408" w:rsidRPr="002C3D18">
        <w:t>у</w:t>
      </w:r>
      <w:r w:rsidRPr="002C3D18">
        <w:t>видеть общее, особ</w:t>
      </w:r>
      <w:r w:rsidR="000B1408" w:rsidRPr="002C3D18">
        <w:t>енное</w:t>
      </w:r>
      <w:r w:rsidRPr="002C3D18">
        <w:t xml:space="preserve"> и </w:t>
      </w:r>
      <w:r w:rsidR="000B1408" w:rsidRPr="002C3D18">
        <w:t>уникальное</w:t>
      </w:r>
      <w:r w:rsidRPr="002C3D18">
        <w:t>) и аксиологическо</w:t>
      </w:r>
      <w:r w:rsidR="00C33234" w:rsidRPr="002C3D18">
        <w:t>го</w:t>
      </w:r>
      <w:r w:rsidRPr="002C3D18">
        <w:t xml:space="preserve"> (обоснование культуры, ее самобытности и уникальности как ценности, определяющей характер национально</w:t>
      </w:r>
      <w:r w:rsidR="00090B96" w:rsidRPr="002C3D18">
        <w:t>го самосознания</w:t>
      </w:r>
      <w:r w:rsidRPr="002C3D18">
        <w:t>, явля</w:t>
      </w:r>
      <w:r w:rsidR="00090B96" w:rsidRPr="002C3D18">
        <w:t>ющегося</w:t>
      </w:r>
      <w:r w:rsidRPr="002C3D18">
        <w:t xml:space="preserve"> основой духовного развития и духовной культуры личности).</w:t>
      </w:r>
    </w:p>
    <w:p w:rsidR="00390ADB" w:rsidRPr="002C3D18" w:rsidRDefault="00390ADB" w:rsidP="00390ADB">
      <w:pPr>
        <w:ind w:firstLine="709"/>
        <w:jc w:val="both"/>
      </w:pPr>
      <w:r w:rsidRPr="002C3D18">
        <w:t>Однако наиболее глубокое исследование межкультурной компетен</w:t>
      </w:r>
      <w:r w:rsidR="00574A4A" w:rsidRPr="002C3D18">
        <w:t>ции</w:t>
      </w:r>
      <w:r w:rsidRPr="002C3D18">
        <w:t xml:space="preserve"> предлагает </w:t>
      </w:r>
      <w:r w:rsidR="00574A4A" w:rsidRPr="002C3D18">
        <w:rPr>
          <w:rStyle w:val="word"/>
        </w:rPr>
        <w:t>компетентностный подход</w:t>
      </w:r>
      <w:r w:rsidRPr="002C3D18">
        <w:t xml:space="preserve">, суть которого заключается в исследовательской ориентации изучения </w:t>
      </w:r>
      <w:r w:rsidR="006B5683" w:rsidRPr="002C3D18">
        <w:t xml:space="preserve">какого-либо </w:t>
      </w:r>
      <w:r w:rsidR="008E09B3" w:rsidRPr="002C3D18">
        <w:t>явления</w:t>
      </w:r>
      <w:r w:rsidRPr="002C3D18">
        <w:t>, направленно</w:t>
      </w:r>
      <w:r w:rsidR="008E09B3" w:rsidRPr="002C3D18">
        <w:t>й</w:t>
      </w:r>
      <w:r w:rsidRPr="002C3D18">
        <w:t xml:space="preserve"> на </w:t>
      </w:r>
      <w:r w:rsidR="008E09B3" w:rsidRPr="002C3D18">
        <w:t>раскрытие</w:t>
      </w:r>
      <w:r w:rsidRPr="002C3D18">
        <w:t xml:space="preserve"> процесса формирования </w:t>
      </w:r>
      <w:r w:rsidR="008E09B3" w:rsidRPr="002C3D18">
        <w:t>у</w:t>
      </w:r>
      <w:r w:rsidRPr="002C3D18">
        <w:t xml:space="preserve"> субъект</w:t>
      </w:r>
      <w:r w:rsidR="008E09B3" w:rsidRPr="002C3D18">
        <w:t>а</w:t>
      </w:r>
      <w:r w:rsidRPr="002C3D18">
        <w:t xml:space="preserve"> знаний, </w:t>
      </w:r>
      <w:r w:rsidR="008E09B3" w:rsidRPr="002C3D18">
        <w:t>умений</w:t>
      </w:r>
      <w:r w:rsidRPr="002C3D18">
        <w:t xml:space="preserve">, навыков, необходимых для успешной реализации деятельности или </w:t>
      </w:r>
      <w:r w:rsidR="00221F58" w:rsidRPr="002C3D18">
        <w:t>выстраивания</w:t>
      </w:r>
      <w:r w:rsidRPr="002C3D18">
        <w:t xml:space="preserve"> эффективного взаимодействия с представителями </w:t>
      </w:r>
      <w:r w:rsidR="00435CEA" w:rsidRPr="002C3D18">
        <w:t>иных</w:t>
      </w:r>
      <w:r w:rsidRPr="002C3D18">
        <w:t xml:space="preserve"> стран и культур.</w:t>
      </w:r>
    </w:p>
    <w:p w:rsidR="00390ADB" w:rsidRPr="002C3D18" w:rsidRDefault="00390ADB" w:rsidP="00390ADB">
      <w:pPr>
        <w:ind w:firstLine="709"/>
        <w:jc w:val="both"/>
      </w:pPr>
      <w:r w:rsidRPr="002C3D18">
        <w:t>В отечественной науке межкультурн</w:t>
      </w:r>
      <w:r w:rsidR="00435CEA" w:rsidRPr="002C3D18">
        <w:t>ую</w:t>
      </w:r>
      <w:r w:rsidRPr="002C3D18">
        <w:t xml:space="preserve"> компетен</w:t>
      </w:r>
      <w:r w:rsidR="00435CEA" w:rsidRPr="002C3D18">
        <w:t>цию</w:t>
      </w:r>
      <w:r w:rsidRPr="002C3D18">
        <w:t xml:space="preserve"> чаще всего </w:t>
      </w:r>
      <w:r w:rsidR="000F3B30" w:rsidRPr="002C3D18">
        <w:t>отождествляют</w:t>
      </w:r>
      <w:r w:rsidRPr="002C3D18">
        <w:t xml:space="preserve"> с коммуникативной компетен</w:t>
      </w:r>
      <w:r w:rsidR="00435CEA" w:rsidRPr="002C3D18">
        <w:t>цией</w:t>
      </w:r>
      <w:r w:rsidRPr="002C3D18">
        <w:t xml:space="preserve"> </w:t>
      </w:r>
      <w:r w:rsidR="00282C3F" w:rsidRPr="002C3D18">
        <w:t>– понятием</w:t>
      </w:r>
      <w:r w:rsidRPr="002C3D18">
        <w:t>, введенн</w:t>
      </w:r>
      <w:r w:rsidR="00282C3F" w:rsidRPr="002C3D18">
        <w:t>ым</w:t>
      </w:r>
      <w:r w:rsidRPr="002C3D18">
        <w:t xml:space="preserve"> М.Н. </w:t>
      </w:r>
      <w:proofErr w:type="spellStart"/>
      <w:r w:rsidRPr="002C3D18">
        <w:t>Вятютн</w:t>
      </w:r>
      <w:r w:rsidR="00282C3F" w:rsidRPr="002C3D18">
        <w:t>е</w:t>
      </w:r>
      <w:r w:rsidRPr="002C3D18">
        <w:t>в</w:t>
      </w:r>
      <w:r w:rsidR="00282C3F" w:rsidRPr="002C3D18">
        <w:t>ым</w:t>
      </w:r>
      <w:proofErr w:type="spellEnd"/>
      <w:r w:rsidRPr="002C3D18">
        <w:t xml:space="preserve">, в котором он выделяет </w:t>
      </w:r>
      <w:r w:rsidR="00282C3F" w:rsidRPr="002C3D18">
        <w:t>языковую (</w:t>
      </w:r>
      <w:r w:rsidRPr="002C3D18">
        <w:t>лингвистическую</w:t>
      </w:r>
      <w:r w:rsidR="00282C3F" w:rsidRPr="002C3D18">
        <w:t>)</w:t>
      </w:r>
      <w:r w:rsidRPr="002C3D18">
        <w:t xml:space="preserve"> и </w:t>
      </w:r>
      <w:r w:rsidR="00282C3F" w:rsidRPr="002C3D18">
        <w:t xml:space="preserve">собственно </w:t>
      </w:r>
      <w:r w:rsidRPr="002C3D18">
        <w:t xml:space="preserve">коммуникативную компетенцию и понимает </w:t>
      </w:r>
      <w:r w:rsidR="0062533B" w:rsidRPr="002C3D18">
        <w:t>под н</w:t>
      </w:r>
      <w:r w:rsidRPr="002C3D18">
        <w:t>им</w:t>
      </w:r>
      <w:r w:rsidR="0062533B" w:rsidRPr="002C3D18">
        <w:t>и</w:t>
      </w:r>
      <w:r w:rsidRPr="002C3D18">
        <w:t xml:space="preserve"> знание правил, лежащих в основе построения структур</w:t>
      </w:r>
      <w:r w:rsidR="006C1C94" w:rsidRPr="002C3D18">
        <w:t xml:space="preserve"> языка</w:t>
      </w:r>
      <w:r w:rsidRPr="002C3D18">
        <w:t xml:space="preserve"> и трансформируе</w:t>
      </w:r>
      <w:r w:rsidR="006C1C94" w:rsidRPr="002C3D18">
        <w:t>мых</w:t>
      </w:r>
      <w:r w:rsidRPr="002C3D18">
        <w:t xml:space="preserve"> в процессе общения в раз</w:t>
      </w:r>
      <w:r w:rsidR="006C1C94" w:rsidRPr="002C3D18">
        <w:t>нообразные</w:t>
      </w:r>
      <w:r w:rsidRPr="002C3D18">
        <w:t xml:space="preserve"> высказывания [</w:t>
      </w:r>
      <w:r w:rsidR="00346A97">
        <w:t>1</w:t>
      </w:r>
      <w:r w:rsidRPr="002C3D18">
        <w:t>].</w:t>
      </w:r>
    </w:p>
    <w:p w:rsidR="00EF2C06" w:rsidRDefault="00390ADB" w:rsidP="00EF2C06">
      <w:pPr>
        <w:ind w:firstLine="709"/>
        <w:jc w:val="both"/>
      </w:pPr>
      <w:r w:rsidRPr="002C3D18">
        <w:t>Межкультурная компетен</w:t>
      </w:r>
      <w:r w:rsidR="006C1C94" w:rsidRPr="002C3D18">
        <w:t>ция</w:t>
      </w:r>
      <w:r w:rsidRPr="002C3D18">
        <w:t xml:space="preserve"> рассматривается в исследовании как совокупность знаний, </w:t>
      </w:r>
      <w:r w:rsidR="006C1C94" w:rsidRPr="002C3D18">
        <w:t>умений</w:t>
      </w:r>
      <w:r w:rsidRPr="002C3D18">
        <w:t xml:space="preserve"> и навыков, </w:t>
      </w:r>
      <w:r w:rsidR="006C1C94" w:rsidRPr="002C3D18">
        <w:t>обусловливающих</w:t>
      </w:r>
      <w:r w:rsidRPr="002C3D18">
        <w:t xml:space="preserve"> опыт личности в области межкультурной коммуникации, а также способность </w:t>
      </w:r>
      <w:r w:rsidR="006C1C94" w:rsidRPr="002C3D18">
        <w:t>личности</w:t>
      </w:r>
      <w:r w:rsidRPr="002C3D18">
        <w:t xml:space="preserve"> взаимодействовать с представителями других культур, достигать с ними взаимопонимания на основе признания их культурных ценностей и толерантного отношения к культурным </w:t>
      </w:r>
      <w:r w:rsidR="006C1C94" w:rsidRPr="002C3D18">
        <w:t>от</w:t>
      </w:r>
      <w:r w:rsidRPr="002C3D18">
        <w:t xml:space="preserve">личиям. </w:t>
      </w:r>
      <w:r w:rsidR="006C1C94" w:rsidRPr="002C3D18">
        <w:t>Иными</w:t>
      </w:r>
      <w:r w:rsidRPr="002C3D18">
        <w:t xml:space="preserve"> словами, </w:t>
      </w:r>
      <w:r w:rsidR="009B55FA" w:rsidRPr="002C3D18">
        <w:t xml:space="preserve">понятие </w:t>
      </w:r>
      <w:r w:rsidRPr="002C3D18">
        <w:t xml:space="preserve">межкультурной компетенции, </w:t>
      </w:r>
      <w:r w:rsidR="009B55FA" w:rsidRPr="002C3D18">
        <w:t>интегрируя</w:t>
      </w:r>
      <w:r w:rsidRPr="002C3D18">
        <w:t xml:space="preserve"> различные существующие подходы к </w:t>
      </w:r>
      <w:r w:rsidR="009B55FA" w:rsidRPr="002C3D18">
        <w:t>его</w:t>
      </w:r>
      <w:r w:rsidRPr="002C3D18">
        <w:t xml:space="preserve"> </w:t>
      </w:r>
      <w:r w:rsidR="009B55FA" w:rsidRPr="002C3D18">
        <w:t>трактовке</w:t>
      </w:r>
      <w:r w:rsidRPr="002C3D18">
        <w:t xml:space="preserve">, представляет собой знания, </w:t>
      </w:r>
      <w:r w:rsidR="009B55FA" w:rsidRPr="002C3D18">
        <w:t>умения</w:t>
      </w:r>
      <w:r w:rsidRPr="002C3D18">
        <w:t xml:space="preserve"> и навыки (</w:t>
      </w:r>
      <w:r w:rsidR="009B55FA" w:rsidRPr="002C3D18">
        <w:t>языковые</w:t>
      </w:r>
      <w:r w:rsidRPr="002C3D18">
        <w:t xml:space="preserve">, </w:t>
      </w:r>
      <w:r w:rsidR="009B55FA" w:rsidRPr="002C3D18">
        <w:t>речевые</w:t>
      </w:r>
      <w:r w:rsidRPr="002C3D18">
        <w:t xml:space="preserve">, невербальные, социокультурные), необходимые для </w:t>
      </w:r>
      <w:r w:rsidR="009B55FA" w:rsidRPr="002C3D18">
        <w:t xml:space="preserve">осуществления </w:t>
      </w:r>
      <w:r w:rsidRPr="002C3D18">
        <w:t>коммуникативной деятельности (межкультурн</w:t>
      </w:r>
      <w:r w:rsidR="00FE1DB9" w:rsidRPr="002C3D18">
        <w:t>ого</w:t>
      </w:r>
      <w:r w:rsidRPr="002C3D18">
        <w:t xml:space="preserve"> </w:t>
      </w:r>
      <w:r w:rsidR="00FE1DB9" w:rsidRPr="002C3D18">
        <w:t>общения</w:t>
      </w:r>
      <w:r w:rsidRPr="002C3D18">
        <w:t xml:space="preserve"> как процесс</w:t>
      </w:r>
      <w:r w:rsidR="00FE1DB9" w:rsidRPr="002C3D18">
        <w:t>а</w:t>
      </w:r>
      <w:r w:rsidRPr="002C3D18">
        <w:t xml:space="preserve"> взаимодействия с представителями други</w:t>
      </w:r>
      <w:r w:rsidR="00FE1DB9" w:rsidRPr="002C3D18">
        <w:t>х</w:t>
      </w:r>
      <w:r w:rsidRPr="002C3D18">
        <w:t xml:space="preserve"> культур) и личн</w:t>
      </w:r>
      <w:r w:rsidR="00FE1DB9" w:rsidRPr="002C3D18">
        <w:t>остные</w:t>
      </w:r>
      <w:r w:rsidRPr="002C3D18">
        <w:t xml:space="preserve"> особенности, отраж</w:t>
      </w:r>
      <w:r w:rsidR="00FE1DB9" w:rsidRPr="002C3D18">
        <w:t>ающиеся</w:t>
      </w:r>
      <w:r w:rsidRPr="002C3D18">
        <w:t xml:space="preserve"> в готовности </w:t>
      </w:r>
      <w:r w:rsidR="00FE1DB9" w:rsidRPr="002C3D18">
        <w:t>личности</w:t>
      </w:r>
      <w:r w:rsidRPr="002C3D18">
        <w:t xml:space="preserve"> к контакту с </w:t>
      </w:r>
      <w:r w:rsidR="00FE1DB9" w:rsidRPr="002C3D18">
        <w:t>иной</w:t>
      </w:r>
      <w:r w:rsidRPr="002C3D18">
        <w:t xml:space="preserve"> культурой и адекватному поведению в </w:t>
      </w:r>
      <w:r w:rsidR="00FE1DB9" w:rsidRPr="002C3D18">
        <w:t xml:space="preserve">условиях </w:t>
      </w:r>
      <w:r w:rsidRPr="002C3D18">
        <w:t>другой культур</w:t>
      </w:r>
      <w:r w:rsidR="00FE1DB9" w:rsidRPr="002C3D18">
        <w:t>ы</w:t>
      </w:r>
      <w:r w:rsidRPr="002C3D18">
        <w:t xml:space="preserve">, </w:t>
      </w:r>
      <w:r w:rsidR="00FE1DB9" w:rsidRPr="002C3D18">
        <w:t>что</w:t>
      </w:r>
      <w:r w:rsidRPr="002C3D18">
        <w:t xml:space="preserve"> выражается в способности личности </w:t>
      </w:r>
      <w:r w:rsidR="00FE1DB9" w:rsidRPr="002C3D18">
        <w:t>взаимо</w:t>
      </w:r>
      <w:r w:rsidRPr="002C3D18">
        <w:t xml:space="preserve">действовать с представителями других культур на основе признания культурных ценностей и толерантного отношения к культурным </w:t>
      </w:r>
      <w:r w:rsidR="00FE1DB9" w:rsidRPr="002C3D18">
        <w:t>от</w:t>
      </w:r>
      <w:r w:rsidRPr="002C3D18">
        <w:t>личиям.</w:t>
      </w:r>
    </w:p>
    <w:p w:rsidR="00FF513B" w:rsidRDefault="00EF2C06" w:rsidP="00EF2C06">
      <w:pPr>
        <w:ind w:firstLine="709"/>
        <w:jc w:val="both"/>
      </w:pPr>
      <w:r>
        <w:t xml:space="preserve">Принимая во внимание разнообразие существующих подходов и отсутствие единого определения названного феномена, исследование посвящено рассмотрению </w:t>
      </w:r>
      <w:r w:rsidR="006E112C">
        <w:t>диагностики</w:t>
      </w:r>
      <w:r>
        <w:t xml:space="preserve"> межкультурной компетенции в </w:t>
      </w:r>
      <w:r w:rsidR="006E112C">
        <w:t>контексте</w:t>
      </w:r>
      <w:r>
        <w:t xml:space="preserve"> обучения иностранному языку в высшем учебном заведении технического профиля. </w:t>
      </w:r>
    </w:p>
    <w:p w:rsidR="00EF2C06" w:rsidRDefault="00EF2C06" w:rsidP="00EF2C06">
      <w:pPr>
        <w:ind w:firstLine="709"/>
        <w:jc w:val="both"/>
      </w:pPr>
      <w:r>
        <w:lastRenderedPageBreak/>
        <w:t>Являясь ключевым понятием лингв</w:t>
      </w:r>
      <w:r w:rsidR="006E112C">
        <w:t>оди</w:t>
      </w:r>
      <w:r>
        <w:t>дактики, межкультурная компетенция характеризуется как понятие междисциплинарно</w:t>
      </w:r>
      <w:r w:rsidR="00C21C20">
        <w:t>е</w:t>
      </w:r>
      <w:r>
        <w:t>, базирующе</w:t>
      </w:r>
      <w:r w:rsidR="00C21C20">
        <w:t>е</w:t>
      </w:r>
      <w:r>
        <w:t xml:space="preserve">ся на положениях философии, культурологии о системном представлении культуры </w:t>
      </w:r>
      <w:r w:rsidR="00C21C20">
        <w:t xml:space="preserve">народа </w:t>
      </w:r>
      <w:r>
        <w:t xml:space="preserve">в его языке, на выводах психологии </w:t>
      </w:r>
      <w:r w:rsidR="00C21C20">
        <w:t>о влиянии родного языка и родной культуры на процессы овладения иностранными языками и культурами.</w:t>
      </w:r>
    </w:p>
    <w:p w:rsidR="00EF2C06" w:rsidRDefault="00EF2C06" w:rsidP="00EF2C06">
      <w:pPr>
        <w:ind w:firstLine="709"/>
        <w:jc w:val="both"/>
      </w:pPr>
      <w:r>
        <w:t>Межкультурн</w:t>
      </w:r>
      <w:r w:rsidR="008F04B7">
        <w:t>ую</w:t>
      </w:r>
      <w:r>
        <w:t xml:space="preserve"> компетенци</w:t>
      </w:r>
      <w:r w:rsidR="008F04B7">
        <w:t>ю</w:t>
      </w:r>
      <w:r>
        <w:t xml:space="preserve"> чаще всего связывают с </w:t>
      </w:r>
      <w:r w:rsidR="008F04B7">
        <w:t xml:space="preserve">процессом </w:t>
      </w:r>
      <w:r>
        <w:t xml:space="preserve">межкультурной коммуникации </w:t>
      </w:r>
      <w:r w:rsidR="008F04B7">
        <w:t xml:space="preserve">– </w:t>
      </w:r>
      <w:r>
        <w:t xml:space="preserve">понятием, которое было введено Дж. Трейгером и Э. Холлом в 1954 г. и рассматривалось как совокупность разнообразных форм взаимодействия и общения между индивидами и </w:t>
      </w:r>
      <w:r w:rsidR="008F04B7">
        <w:t>группами людей</w:t>
      </w:r>
      <w:r>
        <w:t xml:space="preserve">, </w:t>
      </w:r>
      <w:r w:rsidR="008F04B7">
        <w:t xml:space="preserve">принадлежащими к </w:t>
      </w:r>
      <w:r>
        <w:t>разным культур</w:t>
      </w:r>
      <w:r w:rsidR="008F04B7">
        <w:t>а</w:t>
      </w:r>
      <w:r>
        <w:t xml:space="preserve">м. Иные авторы </w:t>
      </w:r>
      <w:r w:rsidR="00FC5896" w:rsidRPr="00097DAB">
        <w:rPr>
          <w:bCs/>
          <w:lang w:val="fi-FI"/>
        </w:rPr>
        <w:t>(</w:t>
      </w:r>
      <w:r w:rsidR="00FC5896" w:rsidRPr="00097DAB">
        <w:rPr>
          <w:bCs/>
          <w:lang w:val="en-US"/>
        </w:rPr>
        <w:t>W</w:t>
      </w:r>
      <w:r w:rsidR="00FC5896">
        <w:rPr>
          <w:bCs/>
        </w:rPr>
        <w:t>. </w:t>
      </w:r>
      <w:proofErr w:type="spellStart"/>
      <w:r w:rsidR="00FC5896" w:rsidRPr="004912AD">
        <w:rPr>
          <w:bCs/>
          <w:lang w:val="en-US"/>
        </w:rPr>
        <w:t>Gudykunst</w:t>
      </w:r>
      <w:proofErr w:type="spellEnd"/>
      <w:r w:rsidR="00FC5896" w:rsidRPr="004912AD">
        <w:rPr>
          <w:bCs/>
        </w:rPr>
        <w:t xml:space="preserve"> [</w:t>
      </w:r>
      <w:r w:rsidR="00346A97">
        <w:rPr>
          <w:bCs/>
        </w:rPr>
        <w:t>2</w:t>
      </w:r>
      <w:r w:rsidR="00FC5896" w:rsidRPr="004912AD">
        <w:rPr>
          <w:bCs/>
        </w:rPr>
        <w:t xml:space="preserve">], </w:t>
      </w:r>
      <w:r w:rsidR="00FC5896" w:rsidRPr="004912AD">
        <w:rPr>
          <w:bCs/>
          <w:lang w:val="fi-FI"/>
        </w:rPr>
        <w:t>R.E. Porter</w:t>
      </w:r>
      <w:r w:rsidR="00FC5896" w:rsidRPr="004912AD">
        <w:rPr>
          <w:bCs/>
        </w:rPr>
        <w:t xml:space="preserve">, </w:t>
      </w:r>
      <w:r w:rsidR="00FC5896" w:rsidRPr="004912AD">
        <w:rPr>
          <w:bCs/>
          <w:lang w:val="en-US"/>
        </w:rPr>
        <w:t>L</w:t>
      </w:r>
      <w:r w:rsidR="00FC5896" w:rsidRPr="004912AD">
        <w:rPr>
          <w:bCs/>
        </w:rPr>
        <w:t>.</w:t>
      </w:r>
      <w:r w:rsidR="00FC5896" w:rsidRPr="004912AD">
        <w:rPr>
          <w:bCs/>
          <w:lang w:val="en-US"/>
        </w:rPr>
        <w:t>E</w:t>
      </w:r>
      <w:r w:rsidR="00FC5896" w:rsidRPr="004912AD">
        <w:rPr>
          <w:bCs/>
        </w:rPr>
        <w:t xml:space="preserve">. </w:t>
      </w:r>
      <w:r w:rsidR="00FC5896" w:rsidRPr="004912AD">
        <w:rPr>
          <w:bCs/>
          <w:lang w:val="en-US"/>
        </w:rPr>
        <w:t>Samovar</w:t>
      </w:r>
      <w:r w:rsidR="00FC5896" w:rsidRPr="004912AD">
        <w:rPr>
          <w:bCs/>
        </w:rPr>
        <w:t xml:space="preserve"> [</w:t>
      </w:r>
      <w:r w:rsidR="00346A97">
        <w:rPr>
          <w:bCs/>
        </w:rPr>
        <w:t>3</w:t>
      </w:r>
      <w:r w:rsidR="00FC5896" w:rsidRPr="004912AD">
        <w:rPr>
          <w:bCs/>
        </w:rPr>
        <w:t>]</w:t>
      </w:r>
      <w:r w:rsidR="00FC5896" w:rsidRPr="004912AD">
        <w:rPr>
          <w:bCs/>
          <w:lang w:val="fi-FI"/>
        </w:rPr>
        <w:t>)</w:t>
      </w:r>
      <w:r w:rsidR="00FC5896" w:rsidRPr="004912AD">
        <w:rPr>
          <w:bCs/>
        </w:rPr>
        <w:t xml:space="preserve"> </w:t>
      </w:r>
      <w:r w:rsidRPr="004912AD">
        <w:t xml:space="preserve">ограничивают </w:t>
      </w:r>
      <w:r w:rsidR="00C327F7" w:rsidRPr="004912AD">
        <w:t>понятие</w:t>
      </w:r>
      <w:r w:rsidRPr="004912AD">
        <w:t xml:space="preserve"> межкультурной коммуникации и </w:t>
      </w:r>
      <w:r w:rsidR="00C327F7" w:rsidRPr="004912AD">
        <w:t>относят</w:t>
      </w:r>
      <w:r w:rsidRPr="004912AD">
        <w:t xml:space="preserve"> его только к коммуникации</w:t>
      </w:r>
      <w:r>
        <w:t xml:space="preserve"> людей разных национальностей или </w:t>
      </w:r>
      <w:r w:rsidR="00C327F7">
        <w:t>коммуникации</w:t>
      </w:r>
      <w:r>
        <w:t xml:space="preserve"> между представителями разных этнических групп.</w:t>
      </w:r>
    </w:p>
    <w:p w:rsidR="00C45B6F" w:rsidRDefault="00EF2C06" w:rsidP="00EF2C06">
      <w:pPr>
        <w:ind w:firstLine="709"/>
        <w:jc w:val="both"/>
      </w:pPr>
      <w:r>
        <w:t xml:space="preserve">По мнению А.П. </w:t>
      </w:r>
      <w:proofErr w:type="spellStart"/>
      <w:r>
        <w:t>Садохина</w:t>
      </w:r>
      <w:proofErr w:type="spellEnd"/>
      <w:r>
        <w:t xml:space="preserve">, межкультурная коммуникация представляет собой взаимодействие между </w:t>
      </w:r>
      <w:r w:rsidR="00576C2F">
        <w:t xml:space="preserve">представителями </w:t>
      </w:r>
      <w:r>
        <w:t>раз</w:t>
      </w:r>
      <w:r w:rsidR="00576C2F">
        <w:t>ных</w:t>
      </w:r>
      <w:r>
        <w:t xml:space="preserve"> </w:t>
      </w:r>
      <w:r w:rsidR="00576C2F">
        <w:t>стран и культур</w:t>
      </w:r>
      <w:r>
        <w:t xml:space="preserve"> </w:t>
      </w:r>
      <w:r w:rsidR="00576C2F">
        <w:t xml:space="preserve">и включает три составляющие: языковую </w:t>
      </w:r>
      <w:r>
        <w:t>(знание языка, умение адекватно выразить свою мысль, навыки правильного употребления языкового и речевого материала), коммуникативную (умение использовать вербальные и невербальные средства, сохранить коммуникативную дистанцию, интерпретировать характерные для данной культуры сигналы готовности собеседника начать коммуникацию или нежелание общаться, готовность к коррекции собственного коммуникативного поведения), культурную (сведения о стране изучаемого языка, о государственном устройстве, об искусстве страны, сведения об известных личностях, устоявшихся традициях) [</w:t>
      </w:r>
      <w:r w:rsidR="00346A97">
        <w:t>4</w:t>
      </w:r>
      <w:r>
        <w:t>].</w:t>
      </w:r>
      <w:r w:rsidR="00083D27">
        <w:t xml:space="preserve"> </w:t>
      </w:r>
    </w:p>
    <w:p w:rsidR="00EF2C06" w:rsidRDefault="00EF2C06" w:rsidP="00EF2C06">
      <w:pPr>
        <w:ind w:firstLine="709"/>
        <w:jc w:val="both"/>
      </w:pPr>
      <w:r>
        <w:t xml:space="preserve">В структурном отношении межкультурная компетенция включает следующие компоненты: когнитивный (знание языка, невербальных средств общения, социокультурные (общекультурные, </w:t>
      </w:r>
      <w:proofErr w:type="spellStart"/>
      <w:r>
        <w:t>лингвокультурные</w:t>
      </w:r>
      <w:proofErr w:type="spellEnd"/>
      <w:r>
        <w:t xml:space="preserve">, страноведческие) знания, которые служат основой для адекватного толкования коммуникативного поведения </w:t>
      </w:r>
      <w:r w:rsidR="009B76FE">
        <w:t xml:space="preserve">представителей иной культуры и изменения собственного поведения </w:t>
      </w:r>
      <w:r>
        <w:t xml:space="preserve">в интерактивном процессе); коммуникативно-деятельностный (речевые умения и навыки, готовность эффективно взаимодействовать в реальных ситуациях межкультурного общения); эмоционально-ценностный (способность проявлять толерантность, </w:t>
      </w:r>
      <w:proofErr w:type="spellStart"/>
      <w:r>
        <w:t>эмпатию</w:t>
      </w:r>
      <w:proofErr w:type="spellEnd"/>
      <w:r>
        <w:t>, уважение, доброжелательность по отношению к собеседнику в процессе коммуникации).</w:t>
      </w:r>
    </w:p>
    <w:p w:rsidR="00EC0591" w:rsidRDefault="00EF2C06" w:rsidP="00EF2C06">
      <w:pPr>
        <w:ind w:firstLine="709"/>
        <w:jc w:val="both"/>
      </w:pPr>
      <w:r>
        <w:t xml:space="preserve">В условиях стандартизации образовательной системы и реализации компетентностного подхода особую актуальность приобретают вопросы организации педагогической диагностики, основной целью которой является оценка </w:t>
      </w:r>
      <w:r w:rsidR="00231ED3">
        <w:t xml:space="preserve">исходного </w:t>
      </w:r>
      <w:r>
        <w:t>состояния, динамики изменений, оценк</w:t>
      </w:r>
      <w:r w:rsidR="000E5216">
        <w:t>а</w:t>
      </w:r>
      <w:r>
        <w:t xml:space="preserve"> результатов, направленной как на выявление и измерение индивидуально-психологических особенностей личности (психодиагностика), так и на измерение </w:t>
      </w:r>
      <w:r w:rsidR="000E5216">
        <w:t>уровня</w:t>
      </w:r>
      <w:r>
        <w:t xml:space="preserve"> усвоения конкретной учебной дисциплины (педагогическая диагностика). Образовательны</w:t>
      </w:r>
      <w:r w:rsidR="000E5216">
        <w:t>ми</w:t>
      </w:r>
      <w:r>
        <w:t xml:space="preserve"> стандарт</w:t>
      </w:r>
      <w:r w:rsidR="000E5216">
        <w:t>ами</w:t>
      </w:r>
      <w:r>
        <w:t xml:space="preserve"> и учебн</w:t>
      </w:r>
      <w:r w:rsidR="000E5216">
        <w:t>ой</w:t>
      </w:r>
      <w:r>
        <w:t xml:space="preserve"> программ</w:t>
      </w:r>
      <w:r w:rsidR="000E5216">
        <w:t>ой</w:t>
      </w:r>
      <w:r>
        <w:t xml:space="preserve"> курса иностранного языка для студентов технических специальностей </w:t>
      </w:r>
      <w:r w:rsidR="004F73D6">
        <w:t>предусматривается</w:t>
      </w:r>
      <w:r>
        <w:t xml:space="preserve"> проведение диагностики в устной, письменной, устно-письменной и технической форме [</w:t>
      </w:r>
      <w:r w:rsidR="007E5EDB">
        <w:t>5</w:t>
      </w:r>
      <w:r>
        <w:t xml:space="preserve">]. Тесты относятся к письменной форме, а электронные тесты </w:t>
      </w:r>
      <w:r w:rsidR="004F73D6">
        <w:t xml:space="preserve">– </w:t>
      </w:r>
      <w:r>
        <w:t>к технической форме диагностики компетенций.</w:t>
      </w:r>
    </w:p>
    <w:p w:rsidR="000C2A22" w:rsidRDefault="000C2A22" w:rsidP="000C2A22">
      <w:pPr>
        <w:pStyle w:val="aa"/>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Однако </w:t>
      </w:r>
      <w:r w:rsidRPr="00A14B3F">
        <w:rPr>
          <w:rFonts w:ascii="Times New Roman" w:hAnsi="Times New Roman" w:cs="Times New Roman"/>
          <w:bCs/>
          <w:sz w:val="24"/>
          <w:szCs w:val="24"/>
        </w:rPr>
        <w:t>следует различать тест как метод педагогического измерения и тест как средство, инструмент, под которым понимают учебные материалы, использующиеся для проверки уровня владени</w:t>
      </w:r>
      <w:r w:rsidR="00EF6FB1">
        <w:rPr>
          <w:rFonts w:ascii="Times New Roman" w:hAnsi="Times New Roman" w:cs="Times New Roman"/>
          <w:bCs/>
          <w:sz w:val="24"/>
          <w:szCs w:val="24"/>
        </w:rPr>
        <w:t>я знаниями, умениями, навыками</w:t>
      </w:r>
      <w:r w:rsidR="00493652">
        <w:rPr>
          <w:rFonts w:ascii="Times New Roman" w:hAnsi="Times New Roman" w:cs="Times New Roman"/>
          <w:bCs/>
          <w:sz w:val="24"/>
          <w:szCs w:val="24"/>
        </w:rPr>
        <w:t>. Тест как средство</w:t>
      </w:r>
      <w:r w:rsidRPr="004C2DEB">
        <w:rPr>
          <w:rFonts w:ascii="Times New Roman" w:hAnsi="Times New Roman" w:cs="Times New Roman"/>
          <w:bCs/>
          <w:sz w:val="24"/>
          <w:szCs w:val="24"/>
        </w:rPr>
        <w:t xml:space="preserve"> диагностики</w:t>
      </w:r>
      <w:r w:rsidRPr="00A14B3F">
        <w:rPr>
          <w:rFonts w:ascii="Times New Roman" w:hAnsi="Times New Roman" w:cs="Times New Roman"/>
          <w:bCs/>
          <w:sz w:val="24"/>
          <w:szCs w:val="24"/>
        </w:rPr>
        <w:t xml:space="preserve"> </w:t>
      </w:r>
      <w:r w:rsidRPr="00A14B3F">
        <w:rPr>
          <w:rFonts w:ascii="Times New Roman" w:hAnsi="Times New Roman" w:cs="Times New Roman"/>
          <w:bCs/>
          <w:sz w:val="24"/>
          <w:szCs w:val="24"/>
        </w:rPr>
        <w:lastRenderedPageBreak/>
        <w:t>подразумевает технологию измерения, включающую в себя этапы разработки системы тестовых заданий с заданными количественными и качественными параметрами для объективного оценивания учебных достижений обучающихся, стандартизированную процедуру проведения тестирования, методы статистической обработки, анализа и интерпретации полученных результатов.</w:t>
      </w:r>
      <w:r>
        <w:rPr>
          <w:rFonts w:ascii="Times New Roman" w:hAnsi="Times New Roman" w:cs="Times New Roman"/>
          <w:bCs/>
          <w:sz w:val="24"/>
          <w:szCs w:val="24"/>
        </w:rPr>
        <w:t xml:space="preserve"> </w:t>
      </w:r>
    </w:p>
    <w:p w:rsidR="000C2A22" w:rsidRDefault="000C2A22" w:rsidP="000C2A22">
      <w:pPr>
        <w:pStyle w:val="aa"/>
        <w:spacing w:after="0" w:line="240" w:lineRule="auto"/>
        <w:rPr>
          <w:rFonts w:ascii="Times New Roman" w:hAnsi="Times New Roman" w:cs="Times New Roman"/>
          <w:bCs/>
          <w:sz w:val="24"/>
          <w:szCs w:val="24"/>
        </w:rPr>
      </w:pPr>
      <w:r w:rsidRPr="00A14B3F">
        <w:rPr>
          <w:rFonts w:ascii="Times New Roman" w:hAnsi="Times New Roman" w:cs="Times New Roman"/>
          <w:bCs/>
          <w:sz w:val="24"/>
          <w:szCs w:val="24"/>
        </w:rPr>
        <w:t>В учебно</w:t>
      </w:r>
      <w:r>
        <w:rPr>
          <w:rFonts w:ascii="Times New Roman" w:hAnsi="Times New Roman" w:cs="Times New Roman"/>
          <w:bCs/>
          <w:sz w:val="24"/>
          <w:szCs w:val="24"/>
        </w:rPr>
        <w:t>-</w:t>
      </w:r>
      <w:r w:rsidRPr="00A14B3F">
        <w:rPr>
          <w:rFonts w:ascii="Times New Roman" w:hAnsi="Times New Roman" w:cs="Times New Roman"/>
          <w:bCs/>
          <w:sz w:val="24"/>
          <w:szCs w:val="24"/>
        </w:rPr>
        <w:t xml:space="preserve">методической литературе </w:t>
      </w:r>
      <w:r>
        <w:rPr>
          <w:rFonts w:ascii="Times New Roman" w:hAnsi="Times New Roman" w:cs="Times New Roman"/>
          <w:bCs/>
          <w:sz w:val="24"/>
          <w:szCs w:val="24"/>
        </w:rPr>
        <w:t>существуют</w:t>
      </w:r>
      <w:r w:rsidRPr="00A14B3F">
        <w:rPr>
          <w:rFonts w:ascii="Times New Roman" w:hAnsi="Times New Roman" w:cs="Times New Roman"/>
          <w:bCs/>
          <w:sz w:val="24"/>
          <w:szCs w:val="24"/>
        </w:rPr>
        <w:t xml:space="preserve"> различные подходы к сущности педагогических тестов</w:t>
      </w:r>
      <w:r>
        <w:rPr>
          <w:rFonts w:ascii="Times New Roman" w:hAnsi="Times New Roman" w:cs="Times New Roman"/>
          <w:bCs/>
          <w:sz w:val="24"/>
          <w:szCs w:val="24"/>
        </w:rPr>
        <w:t xml:space="preserve">. В частности, </w:t>
      </w:r>
      <w:r w:rsidRPr="00FC4D0B">
        <w:rPr>
          <w:rFonts w:ascii="Times New Roman" w:hAnsi="Times New Roman" w:cs="Times New Roman"/>
          <w:bCs/>
          <w:sz w:val="24"/>
          <w:szCs w:val="24"/>
        </w:rPr>
        <w:t xml:space="preserve">В.А. Аванесов </w:t>
      </w:r>
      <w:r>
        <w:rPr>
          <w:rFonts w:ascii="Times New Roman" w:hAnsi="Times New Roman" w:cs="Times New Roman"/>
          <w:bCs/>
          <w:sz w:val="24"/>
          <w:szCs w:val="24"/>
        </w:rPr>
        <w:t xml:space="preserve">рассматривает их как </w:t>
      </w:r>
      <w:r w:rsidRPr="00FC4D0B">
        <w:rPr>
          <w:rFonts w:ascii="Times New Roman" w:hAnsi="Times New Roman" w:cs="Times New Roman"/>
          <w:bCs/>
          <w:sz w:val="24"/>
          <w:szCs w:val="24"/>
        </w:rPr>
        <w:t xml:space="preserve">инструмент, состоящий из совокупности заданий равномерно возрастающей трудности, специфической формы, позволяющий качественно и эффективно измерить уровень знаний, умений, навыков испытуемых </w:t>
      </w:r>
      <w:r>
        <w:rPr>
          <w:rFonts w:ascii="Times New Roman" w:hAnsi="Times New Roman" w:cs="Times New Roman"/>
          <w:bCs/>
          <w:sz w:val="24"/>
          <w:szCs w:val="24"/>
        </w:rPr>
        <w:t>[</w:t>
      </w:r>
      <w:r w:rsidR="007E5EDB">
        <w:rPr>
          <w:rFonts w:ascii="Times New Roman" w:hAnsi="Times New Roman" w:cs="Times New Roman"/>
          <w:bCs/>
          <w:sz w:val="24"/>
          <w:szCs w:val="24"/>
        </w:rPr>
        <w:t>6</w:t>
      </w:r>
      <w:r>
        <w:rPr>
          <w:rFonts w:ascii="Times New Roman" w:hAnsi="Times New Roman" w:cs="Times New Roman"/>
          <w:bCs/>
          <w:sz w:val="24"/>
          <w:szCs w:val="24"/>
        </w:rPr>
        <w:t xml:space="preserve">]; </w:t>
      </w:r>
      <w:r w:rsidRPr="00FC4D0B">
        <w:rPr>
          <w:rFonts w:ascii="Times New Roman" w:hAnsi="Times New Roman" w:cs="Times New Roman"/>
          <w:bCs/>
          <w:sz w:val="24"/>
          <w:szCs w:val="24"/>
        </w:rPr>
        <w:t xml:space="preserve">А.Н. Щукин </w:t>
      </w:r>
      <w:r w:rsidRPr="00A14B3F">
        <w:rPr>
          <w:rFonts w:ascii="Times New Roman" w:hAnsi="Times New Roman" w:cs="Times New Roman"/>
          <w:bCs/>
          <w:sz w:val="24"/>
          <w:szCs w:val="24"/>
        </w:rPr>
        <w:t xml:space="preserve">– </w:t>
      </w:r>
      <w:r>
        <w:rPr>
          <w:rFonts w:ascii="Times New Roman" w:hAnsi="Times New Roman" w:cs="Times New Roman"/>
          <w:bCs/>
          <w:sz w:val="24"/>
          <w:szCs w:val="24"/>
        </w:rPr>
        <w:t xml:space="preserve">как </w:t>
      </w:r>
      <w:r w:rsidRPr="00FC4D0B">
        <w:rPr>
          <w:rFonts w:ascii="Times New Roman" w:hAnsi="Times New Roman" w:cs="Times New Roman"/>
          <w:bCs/>
          <w:sz w:val="24"/>
          <w:szCs w:val="24"/>
        </w:rPr>
        <w:t>задание стандартной формы, выполнение которого позволяет установить уровень и наличие определенных умений, навыков, способностей, умственного развития и других характеристик личности с помощью специальной шкалы результатов [</w:t>
      </w:r>
      <w:r w:rsidR="007E5EDB">
        <w:rPr>
          <w:rFonts w:ascii="Times New Roman" w:hAnsi="Times New Roman" w:cs="Times New Roman"/>
          <w:bCs/>
          <w:sz w:val="24"/>
          <w:szCs w:val="24"/>
        </w:rPr>
        <w:t>7</w:t>
      </w:r>
      <w:r w:rsidRPr="00FC4D0B">
        <w:rPr>
          <w:rFonts w:ascii="Times New Roman" w:hAnsi="Times New Roman" w:cs="Times New Roman"/>
          <w:bCs/>
          <w:sz w:val="24"/>
          <w:szCs w:val="24"/>
        </w:rPr>
        <w:t>]</w:t>
      </w:r>
      <w:r>
        <w:rPr>
          <w:rFonts w:ascii="Times New Roman" w:hAnsi="Times New Roman" w:cs="Times New Roman"/>
          <w:bCs/>
          <w:sz w:val="24"/>
          <w:szCs w:val="24"/>
        </w:rPr>
        <w:t xml:space="preserve">; </w:t>
      </w:r>
      <w:r w:rsidRPr="00FC4D0B">
        <w:rPr>
          <w:rFonts w:ascii="Times New Roman" w:hAnsi="Times New Roman" w:cs="Times New Roman"/>
          <w:bCs/>
          <w:sz w:val="24"/>
          <w:szCs w:val="24"/>
        </w:rPr>
        <w:t>Т.М.</w:t>
      </w:r>
      <w:r>
        <w:rPr>
          <w:rFonts w:ascii="Times New Roman" w:hAnsi="Times New Roman" w:cs="Times New Roman"/>
          <w:bCs/>
          <w:sz w:val="24"/>
          <w:szCs w:val="24"/>
        </w:rPr>
        <w:t xml:space="preserve"> </w:t>
      </w:r>
      <w:proofErr w:type="spellStart"/>
      <w:r w:rsidRPr="00FC4D0B">
        <w:rPr>
          <w:rFonts w:ascii="Times New Roman" w:hAnsi="Times New Roman" w:cs="Times New Roman"/>
          <w:bCs/>
          <w:sz w:val="24"/>
          <w:szCs w:val="24"/>
        </w:rPr>
        <w:t>Балыхина</w:t>
      </w:r>
      <w:proofErr w:type="spellEnd"/>
      <w:r w:rsidRPr="00FC4D0B">
        <w:rPr>
          <w:rFonts w:ascii="Times New Roman" w:hAnsi="Times New Roman" w:cs="Times New Roman"/>
          <w:bCs/>
          <w:sz w:val="24"/>
          <w:szCs w:val="24"/>
        </w:rPr>
        <w:t xml:space="preserve"> </w:t>
      </w:r>
      <w:r w:rsidRPr="00A14B3F">
        <w:rPr>
          <w:rFonts w:ascii="Times New Roman" w:hAnsi="Times New Roman" w:cs="Times New Roman"/>
          <w:bCs/>
          <w:sz w:val="24"/>
          <w:szCs w:val="24"/>
        </w:rPr>
        <w:t xml:space="preserve">– </w:t>
      </w:r>
      <w:r>
        <w:rPr>
          <w:rFonts w:ascii="Times New Roman" w:hAnsi="Times New Roman" w:cs="Times New Roman"/>
          <w:bCs/>
          <w:sz w:val="24"/>
          <w:szCs w:val="24"/>
        </w:rPr>
        <w:t xml:space="preserve">как </w:t>
      </w:r>
      <w:r w:rsidRPr="00FC4D0B">
        <w:rPr>
          <w:rFonts w:ascii="Times New Roman" w:hAnsi="Times New Roman" w:cs="Times New Roman"/>
          <w:bCs/>
          <w:sz w:val="24"/>
          <w:szCs w:val="24"/>
        </w:rPr>
        <w:t>систем</w:t>
      </w:r>
      <w:r>
        <w:rPr>
          <w:rFonts w:ascii="Times New Roman" w:hAnsi="Times New Roman" w:cs="Times New Roman"/>
          <w:bCs/>
          <w:sz w:val="24"/>
          <w:szCs w:val="24"/>
        </w:rPr>
        <w:t>у</w:t>
      </w:r>
      <w:r w:rsidRPr="00FC4D0B">
        <w:rPr>
          <w:rFonts w:ascii="Times New Roman" w:hAnsi="Times New Roman" w:cs="Times New Roman"/>
          <w:bCs/>
          <w:sz w:val="24"/>
          <w:szCs w:val="24"/>
        </w:rPr>
        <w:t xml:space="preserve"> заданий стандартной формы, выполнение которых проходит в равных для всех испытуемых условиях, поддается количественному учету (оценке), позволяет установить уровень сформированности знаний, умений, навыков тестируемого</w:t>
      </w:r>
      <w:r>
        <w:rPr>
          <w:rFonts w:ascii="Times New Roman" w:hAnsi="Times New Roman" w:cs="Times New Roman"/>
          <w:bCs/>
          <w:sz w:val="24"/>
          <w:szCs w:val="24"/>
        </w:rPr>
        <w:t xml:space="preserve"> </w:t>
      </w:r>
      <w:r w:rsidRPr="00FC4D0B">
        <w:rPr>
          <w:rFonts w:ascii="Times New Roman" w:hAnsi="Times New Roman" w:cs="Times New Roman"/>
          <w:bCs/>
          <w:sz w:val="24"/>
          <w:szCs w:val="24"/>
        </w:rPr>
        <w:t>[</w:t>
      </w:r>
      <w:r w:rsidR="007E5EDB">
        <w:rPr>
          <w:rFonts w:ascii="Times New Roman" w:hAnsi="Times New Roman" w:cs="Times New Roman"/>
          <w:bCs/>
          <w:sz w:val="24"/>
          <w:szCs w:val="24"/>
        </w:rPr>
        <w:t>8</w:t>
      </w:r>
      <w:r w:rsidRPr="00FC4D0B">
        <w:rPr>
          <w:rFonts w:ascii="Times New Roman" w:hAnsi="Times New Roman" w:cs="Times New Roman"/>
          <w:bCs/>
          <w:sz w:val="24"/>
          <w:szCs w:val="24"/>
        </w:rPr>
        <w:t>]</w:t>
      </w:r>
      <w:r>
        <w:rPr>
          <w:rFonts w:ascii="Times New Roman" w:hAnsi="Times New Roman" w:cs="Times New Roman"/>
          <w:bCs/>
          <w:sz w:val="24"/>
          <w:szCs w:val="24"/>
        </w:rPr>
        <w:t xml:space="preserve">; </w:t>
      </w:r>
      <w:r w:rsidRPr="00FC4D0B">
        <w:rPr>
          <w:rFonts w:ascii="Times New Roman" w:hAnsi="Times New Roman" w:cs="Times New Roman"/>
          <w:bCs/>
          <w:sz w:val="24"/>
          <w:szCs w:val="24"/>
        </w:rPr>
        <w:t xml:space="preserve">Э.А. </w:t>
      </w:r>
      <w:proofErr w:type="spellStart"/>
      <w:r w:rsidRPr="00FC4D0B">
        <w:rPr>
          <w:rFonts w:ascii="Times New Roman" w:hAnsi="Times New Roman" w:cs="Times New Roman"/>
          <w:bCs/>
          <w:sz w:val="24"/>
          <w:szCs w:val="24"/>
        </w:rPr>
        <w:t>Штульман</w:t>
      </w:r>
      <w:proofErr w:type="spellEnd"/>
      <w:r w:rsidRPr="00FC4D0B">
        <w:rPr>
          <w:rFonts w:ascii="Times New Roman" w:hAnsi="Times New Roman" w:cs="Times New Roman"/>
          <w:bCs/>
          <w:sz w:val="24"/>
          <w:szCs w:val="24"/>
        </w:rPr>
        <w:t xml:space="preserve"> </w:t>
      </w:r>
      <w:r w:rsidRPr="00A14B3F">
        <w:rPr>
          <w:rFonts w:ascii="Times New Roman" w:hAnsi="Times New Roman" w:cs="Times New Roman"/>
          <w:bCs/>
          <w:sz w:val="24"/>
          <w:szCs w:val="24"/>
        </w:rPr>
        <w:t xml:space="preserve">– </w:t>
      </w:r>
      <w:r>
        <w:rPr>
          <w:rFonts w:ascii="Times New Roman" w:hAnsi="Times New Roman" w:cs="Times New Roman"/>
          <w:bCs/>
          <w:sz w:val="24"/>
          <w:szCs w:val="24"/>
        </w:rPr>
        <w:t>как контрольное задание, проводимое</w:t>
      </w:r>
      <w:r w:rsidRPr="00FC4D0B">
        <w:rPr>
          <w:rFonts w:ascii="Times New Roman" w:hAnsi="Times New Roman" w:cs="Times New Roman"/>
          <w:bCs/>
          <w:sz w:val="24"/>
          <w:szCs w:val="24"/>
        </w:rPr>
        <w:t xml:space="preserve"> в равных для всех обучающихся условиях</w:t>
      </w:r>
      <w:r>
        <w:rPr>
          <w:rFonts w:ascii="Times New Roman" w:hAnsi="Times New Roman" w:cs="Times New Roman"/>
          <w:bCs/>
          <w:sz w:val="24"/>
          <w:szCs w:val="24"/>
        </w:rPr>
        <w:t>, длительность и характер которого</w:t>
      </w:r>
      <w:r w:rsidRPr="00FC4D0B">
        <w:rPr>
          <w:rFonts w:ascii="Times New Roman" w:hAnsi="Times New Roman" w:cs="Times New Roman"/>
          <w:bCs/>
          <w:sz w:val="24"/>
          <w:szCs w:val="24"/>
        </w:rPr>
        <w:t xml:space="preserve"> строго соотнесены с общей целью обучения и конкретно данного теста [</w:t>
      </w:r>
      <w:r w:rsidR="007E5EDB">
        <w:rPr>
          <w:rFonts w:ascii="Times New Roman" w:hAnsi="Times New Roman" w:cs="Times New Roman"/>
          <w:bCs/>
          <w:sz w:val="24"/>
          <w:szCs w:val="24"/>
        </w:rPr>
        <w:t>9</w:t>
      </w:r>
      <w:r w:rsidRPr="00FC4D0B">
        <w:rPr>
          <w:rFonts w:ascii="Times New Roman" w:hAnsi="Times New Roman" w:cs="Times New Roman"/>
          <w:bCs/>
          <w:sz w:val="24"/>
          <w:szCs w:val="24"/>
        </w:rPr>
        <w:t>]</w:t>
      </w:r>
      <w:r>
        <w:rPr>
          <w:rFonts w:ascii="Times New Roman" w:hAnsi="Times New Roman" w:cs="Times New Roman"/>
          <w:bCs/>
          <w:sz w:val="24"/>
          <w:szCs w:val="24"/>
        </w:rPr>
        <w:t xml:space="preserve"> и др. </w:t>
      </w:r>
    </w:p>
    <w:p w:rsidR="000C2A22" w:rsidRPr="002F5BCB" w:rsidRDefault="000C2A22" w:rsidP="000C2A22">
      <w:pPr>
        <w:pStyle w:val="aa"/>
        <w:spacing w:after="0" w:line="240" w:lineRule="auto"/>
        <w:rPr>
          <w:rFonts w:ascii="Times New Roman" w:hAnsi="Times New Roman" w:cs="Times New Roman"/>
          <w:bCs/>
          <w:sz w:val="24"/>
          <w:szCs w:val="24"/>
        </w:rPr>
      </w:pPr>
      <w:r w:rsidRPr="002F5BCB">
        <w:rPr>
          <w:rFonts w:ascii="Times New Roman" w:hAnsi="Times New Roman" w:cs="Times New Roman"/>
          <w:bCs/>
          <w:sz w:val="24"/>
          <w:szCs w:val="24"/>
        </w:rPr>
        <w:t>Тестирование на занятиях по иностранному языку представляет собой средство контроля сформированных коммуникативных умений испытуемых, при котором проверка отдельных аспектов языка (</w:t>
      </w:r>
      <w:r w:rsidR="00D27029" w:rsidRPr="002F5BCB">
        <w:rPr>
          <w:rFonts w:ascii="Times New Roman" w:hAnsi="Times New Roman" w:cs="Times New Roman"/>
          <w:bCs/>
          <w:sz w:val="24"/>
          <w:szCs w:val="24"/>
        </w:rPr>
        <w:t xml:space="preserve">лексики, </w:t>
      </w:r>
      <w:r w:rsidRPr="002F5BCB">
        <w:rPr>
          <w:rFonts w:ascii="Times New Roman" w:hAnsi="Times New Roman" w:cs="Times New Roman"/>
          <w:bCs/>
          <w:sz w:val="24"/>
          <w:szCs w:val="24"/>
        </w:rPr>
        <w:t>грамматики, фонетики</w:t>
      </w:r>
      <w:r w:rsidR="00D27029">
        <w:rPr>
          <w:rFonts w:ascii="Times New Roman" w:hAnsi="Times New Roman" w:cs="Times New Roman"/>
          <w:bCs/>
          <w:sz w:val="24"/>
          <w:szCs w:val="24"/>
        </w:rPr>
        <w:t>, орфографии</w:t>
      </w:r>
      <w:r w:rsidRPr="002F5BCB">
        <w:rPr>
          <w:rFonts w:ascii="Times New Roman" w:hAnsi="Times New Roman" w:cs="Times New Roman"/>
          <w:bCs/>
          <w:sz w:val="24"/>
          <w:szCs w:val="24"/>
        </w:rPr>
        <w:t xml:space="preserve">) и видов речевой деятельности (чтения, </w:t>
      </w:r>
      <w:proofErr w:type="spellStart"/>
      <w:r w:rsidRPr="002F5BCB">
        <w:rPr>
          <w:rFonts w:ascii="Times New Roman" w:hAnsi="Times New Roman" w:cs="Times New Roman"/>
          <w:bCs/>
          <w:sz w:val="24"/>
          <w:szCs w:val="24"/>
        </w:rPr>
        <w:t>аудирования</w:t>
      </w:r>
      <w:proofErr w:type="spellEnd"/>
      <w:r w:rsidRPr="002F5BCB">
        <w:rPr>
          <w:rFonts w:ascii="Times New Roman" w:hAnsi="Times New Roman" w:cs="Times New Roman"/>
          <w:bCs/>
          <w:sz w:val="24"/>
          <w:szCs w:val="24"/>
        </w:rPr>
        <w:t xml:space="preserve">, письма, </w:t>
      </w:r>
      <w:r w:rsidR="00FD413B">
        <w:rPr>
          <w:rFonts w:ascii="Times New Roman" w:hAnsi="Times New Roman" w:cs="Times New Roman"/>
          <w:bCs/>
          <w:sz w:val="24"/>
          <w:szCs w:val="24"/>
        </w:rPr>
        <w:t>говорения (</w:t>
      </w:r>
      <w:r w:rsidRPr="002F5BCB">
        <w:rPr>
          <w:rFonts w:ascii="Times New Roman" w:hAnsi="Times New Roman" w:cs="Times New Roman"/>
          <w:bCs/>
          <w:sz w:val="24"/>
          <w:szCs w:val="24"/>
        </w:rPr>
        <w:t>монологической и диалогической речи)</w:t>
      </w:r>
      <w:r w:rsidR="00FD413B">
        <w:rPr>
          <w:rFonts w:ascii="Times New Roman" w:hAnsi="Times New Roman" w:cs="Times New Roman"/>
          <w:bCs/>
          <w:sz w:val="24"/>
          <w:szCs w:val="24"/>
        </w:rPr>
        <w:t>)</w:t>
      </w:r>
      <w:r w:rsidRPr="002F5BCB">
        <w:rPr>
          <w:rFonts w:ascii="Times New Roman" w:hAnsi="Times New Roman" w:cs="Times New Roman"/>
          <w:bCs/>
          <w:sz w:val="24"/>
          <w:szCs w:val="24"/>
        </w:rPr>
        <w:t xml:space="preserve"> есть контроль в узком смысле слова. Помимо лингводидактических тестов существует понятие «коммуникативный тест», введенное В.А. </w:t>
      </w:r>
      <w:proofErr w:type="spellStart"/>
      <w:r w:rsidRPr="002F5BCB">
        <w:rPr>
          <w:rFonts w:ascii="Times New Roman" w:hAnsi="Times New Roman" w:cs="Times New Roman"/>
          <w:bCs/>
          <w:sz w:val="24"/>
          <w:szCs w:val="24"/>
        </w:rPr>
        <w:t>Коккотой</w:t>
      </w:r>
      <w:proofErr w:type="spellEnd"/>
      <w:r w:rsidRPr="002F5BCB">
        <w:rPr>
          <w:rFonts w:ascii="Times New Roman" w:hAnsi="Times New Roman" w:cs="Times New Roman"/>
          <w:bCs/>
          <w:sz w:val="24"/>
          <w:szCs w:val="24"/>
        </w:rPr>
        <w:t xml:space="preserve"> и означающее проверку устной продуктивной речи [</w:t>
      </w:r>
      <w:r w:rsidR="00816F1C">
        <w:rPr>
          <w:rFonts w:ascii="Times New Roman" w:hAnsi="Times New Roman" w:cs="Times New Roman"/>
          <w:bCs/>
          <w:sz w:val="24"/>
          <w:szCs w:val="24"/>
        </w:rPr>
        <w:t>1</w:t>
      </w:r>
      <w:r w:rsidR="007E5EDB">
        <w:rPr>
          <w:rFonts w:ascii="Times New Roman" w:hAnsi="Times New Roman" w:cs="Times New Roman"/>
          <w:bCs/>
          <w:sz w:val="24"/>
          <w:szCs w:val="24"/>
        </w:rPr>
        <w:t>0</w:t>
      </w:r>
      <w:r w:rsidRPr="002F5BCB">
        <w:rPr>
          <w:rFonts w:ascii="Times New Roman" w:hAnsi="Times New Roman" w:cs="Times New Roman"/>
          <w:bCs/>
          <w:sz w:val="24"/>
          <w:szCs w:val="24"/>
        </w:rPr>
        <w:t xml:space="preserve">]. Поскольку решение лингвистических задач происходит не только в процессе говорения, но и при чтении, </w:t>
      </w:r>
      <w:proofErr w:type="spellStart"/>
      <w:r w:rsidRPr="002F5BCB">
        <w:rPr>
          <w:rFonts w:ascii="Times New Roman" w:hAnsi="Times New Roman" w:cs="Times New Roman"/>
          <w:bCs/>
          <w:sz w:val="24"/>
          <w:szCs w:val="24"/>
        </w:rPr>
        <w:t>аудировании</w:t>
      </w:r>
      <w:proofErr w:type="spellEnd"/>
      <w:r w:rsidRPr="002F5BCB">
        <w:rPr>
          <w:rFonts w:ascii="Times New Roman" w:hAnsi="Times New Roman" w:cs="Times New Roman"/>
          <w:bCs/>
          <w:sz w:val="24"/>
          <w:szCs w:val="24"/>
        </w:rPr>
        <w:t>, использовании грамматики и лексики, а также на письме, то коммуникативный тест охватывает все виды речевой деятельности, владение которыми отражает уровень сформированности общей межкультур</w:t>
      </w:r>
      <w:r w:rsidR="00816F1C">
        <w:rPr>
          <w:rFonts w:ascii="Times New Roman" w:hAnsi="Times New Roman" w:cs="Times New Roman"/>
          <w:bCs/>
          <w:sz w:val="24"/>
          <w:szCs w:val="24"/>
        </w:rPr>
        <w:t>ной коммуникативной компетенции</w:t>
      </w:r>
      <w:r w:rsidRPr="002F5BCB">
        <w:rPr>
          <w:rFonts w:ascii="Times New Roman" w:hAnsi="Times New Roman" w:cs="Times New Roman"/>
          <w:bCs/>
          <w:sz w:val="24"/>
          <w:szCs w:val="24"/>
        </w:rPr>
        <w:t>.</w:t>
      </w:r>
    </w:p>
    <w:p w:rsidR="000C2A22" w:rsidRDefault="000C2A22" w:rsidP="000C2A22">
      <w:pPr>
        <w:pStyle w:val="aa"/>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2F5BCB">
        <w:rPr>
          <w:rFonts w:ascii="Times New Roman" w:hAnsi="Times New Roman" w:cs="Times New Roman"/>
          <w:bCs/>
          <w:sz w:val="24"/>
          <w:szCs w:val="24"/>
        </w:rPr>
        <w:t xml:space="preserve">дним из новых видов интегративных тестов являются </w:t>
      </w:r>
      <w:proofErr w:type="spellStart"/>
      <w:r w:rsidRPr="002F5BCB">
        <w:rPr>
          <w:rFonts w:ascii="Times New Roman" w:hAnsi="Times New Roman" w:cs="Times New Roman"/>
          <w:bCs/>
          <w:sz w:val="24"/>
          <w:szCs w:val="24"/>
        </w:rPr>
        <w:t>компетентностные</w:t>
      </w:r>
      <w:proofErr w:type="spellEnd"/>
      <w:r w:rsidRPr="002F5BCB">
        <w:rPr>
          <w:rFonts w:ascii="Times New Roman" w:hAnsi="Times New Roman" w:cs="Times New Roman"/>
          <w:bCs/>
          <w:sz w:val="24"/>
          <w:szCs w:val="24"/>
        </w:rPr>
        <w:t xml:space="preserve"> тесты, </w:t>
      </w:r>
      <w:r>
        <w:rPr>
          <w:rFonts w:ascii="Times New Roman" w:hAnsi="Times New Roman" w:cs="Times New Roman"/>
          <w:bCs/>
          <w:sz w:val="24"/>
          <w:szCs w:val="24"/>
        </w:rPr>
        <w:t>позволяющие о</w:t>
      </w:r>
      <w:r w:rsidRPr="002F5BCB">
        <w:rPr>
          <w:rFonts w:ascii="Times New Roman" w:hAnsi="Times New Roman" w:cs="Times New Roman"/>
          <w:bCs/>
          <w:sz w:val="24"/>
          <w:szCs w:val="24"/>
        </w:rPr>
        <w:t>цен</w:t>
      </w:r>
      <w:r>
        <w:rPr>
          <w:rFonts w:ascii="Times New Roman" w:hAnsi="Times New Roman" w:cs="Times New Roman"/>
          <w:bCs/>
          <w:sz w:val="24"/>
          <w:szCs w:val="24"/>
        </w:rPr>
        <w:t>ить</w:t>
      </w:r>
      <w:r w:rsidRPr="002F5BCB">
        <w:rPr>
          <w:rFonts w:ascii="Times New Roman" w:hAnsi="Times New Roman" w:cs="Times New Roman"/>
          <w:bCs/>
          <w:sz w:val="24"/>
          <w:szCs w:val="24"/>
        </w:rPr>
        <w:t xml:space="preserve"> уров</w:t>
      </w:r>
      <w:r>
        <w:rPr>
          <w:rFonts w:ascii="Times New Roman" w:hAnsi="Times New Roman" w:cs="Times New Roman"/>
          <w:bCs/>
          <w:sz w:val="24"/>
          <w:szCs w:val="24"/>
        </w:rPr>
        <w:t>е</w:t>
      </w:r>
      <w:r w:rsidRPr="002F5BCB">
        <w:rPr>
          <w:rFonts w:ascii="Times New Roman" w:hAnsi="Times New Roman" w:cs="Times New Roman"/>
          <w:bCs/>
          <w:sz w:val="24"/>
          <w:szCs w:val="24"/>
        </w:rPr>
        <w:t>н</w:t>
      </w:r>
      <w:r>
        <w:rPr>
          <w:rFonts w:ascii="Times New Roman" w:hAnsi="Times New Roman" w:cs="Times New Roman"/>
          <w:bCs/>
          <w:sz w:val="24"/>
          <w:szCs w:val="24"/>
        </w:rPr>
        <w:t>ь сформированности компетенций</w:t>
      </w:r>
      <w:r w:rsidRPr="00485539">
        <w:rPr>
          <w:rFonts w:ascii="Times New Roman" w:hAnsi="Times New Roman" w:cs="Times New Roman"/>
          <w:bCs/>
          <w:sz w:val="24"/>
          <w:szCs w:val="24"/>
        </w:rPr>
        <w:t>.</w:t>
      </w:r>
      <w:r w:rsidRPr="002F5BCB">
        <w:rPr>
          <w:rFonts w:ascii="Times New Roman" w:hAnsi="Times New Roman" w:cs="Times New Roman"/>
          <w:bCs/>
          <w:sz w:val="24"/>
          <w:szCs w:val="24"/>
        </w:rPr>
        <w:t xml:space="preserve"> </w:t>
      </w:r>
      <w:r>
        <w:rPr>
          <w:rFonts w:ascii="Times New Roman" w:hAnsi="Times New Roman" w:cs="Times New Roman"/>
          <w:bCs/>
          <w:sz w:val="24"/>
          <w:szCs w:val="24"/>
        </w:rPr>
        <w:t>Учитывая, что компетенция</w:t>
      </w:r>
      <w:r w:rsidRPr="002F5BCB">
        <w:rPr>
          <w:rFonts w:ascii="Times New Roman" w:hAnsi="Times New Roman" w:cs="Times New Roman"/>
          <w:bCs/>
          <w:sz w:val="24"/>
          <w:szCs w:val="24"/>
        </w:rPr>
        <w:t xml:space="preserve"> </w:t>
      </w:r>
      <w:r>
        <w:rPr>
          <w:rFonts w:ascii="Times New Roman" w:hAnsi="Times New Roman" w:cs="Times New Roman"/>
          <w:bCs/>
          <w:sz w:val="24"/>
          <w:szCs w:val="24"/>
        </w:rPr>
        <w:t>включает</w:t>
      </w:r>
      <w:r w:rsidRPr="002F5BCB">
        <w:rPr>
          <w:rFonts w:ascii="Times New Roman" w:hAnsi="Times New Roman" w:cs="Times New Roman"/>
          <w:bCs/>
          <w:sz w:val="24"/>
          <w:szCs w:val="24"/>
        </w:rPr>
        <w:t xml:space="preserve"> </w:t>
      </w:r>
      <w:r>
        <w:rPr>
          <w:rFonts w:ascii="Times New Roman" w:hAnsi="Times New Roman" w:cs="Times New Roman"/>
          <w:bCs/>
          <w:sz w:val="24"/>
          <w:szCs w:val="24"/>
        </w:rPr>
        <w:t xml:space="preserve">не только </w:t>
      </w:r>
      <w:r w:rsidRPr="002F5BCB">
        <w:rPr>
          <w:rFonts w:ascii="Times New Roman" w:hAnsi="Times New Roman" w:cs="Times New Roman"/>
          <w:bCs/>
          <w:sz w:val="24"/>
          <w:szCs w:val="24"/>
        </w:rPr>
        <w:t>знани</w:t>
      </w:r>
      <w:r>
        <w:rPr>
          <w:rFonts w:ascii="Times New Roman" w:hAnsi="Times New Roman" w:cs="Times New Roman"/>
          <w:bCs/>
          <w:sz w:val="24"/>
          <w:szCs w:val="24"/>
        </w:rPr>
        <w:t>я</w:t>
      </w:r>
      <w:r w:rsidRPr="002F5BCB">
        <w:rPr>
          <w:rFonts w:ascii="Times New Roman" w:hAnsi="Times New Roman" w:cs="Times New Roman"/>
          <w:bCs/>
          <w:sz w:val="24"/>
          <w:szCs w:val="24"/>
        </w:rPr>
        <w:t xml:space="preserve"> и умени</w:t>
      </w:r>
      <w:r>
        <w:rPr>
          <w:rFonts w:ascii="Times New Roman" w:hAnsi="Times New Roman" w:cs="Times New Roman"/>
          <w:bCs/>
          <w:sz w:val="24"/>
          <w:szCs w:val="24"/>
        </w:rPr>
        <w:t>я</w:t>
      </w:r>
      <w:r w:rsidRPr="00EE4B6E">
        <w:rPr>
          <w:rFonts w:ascii="Times New Roman" w:hAnsi="Times New Roman" w:cs="Times New Roman"/>
          <w:bCs/>
          <w:sz w:val="24"/>
          <w:szCs w:val="24"/>
        </w:rPr>
        <w:t xml:space="preserve"> </w:t>
      </w:r>
      <w:r>
        <w:rPr>
          <w:rFonts w:ascii="Times New Roman" w:hAnsi="Times New Roman" w:cs="Times New Roman"/>
          <w:bCs/>
          <w:sz w:val="24"/>
          <w:szCs w:val="24"/>
        </w:rPr>
        <w:t>по предмету</w:t>
      </w:r>
      <w:r w:rsidRPr="002F5BCB">
        <w:rPr>
          <w:rFonts w:ascii="Times New Roman" w:hAnsi="Times New Roman" w:cs="Times New Roman"/>
          <w:bCs/>
          <w:sz w:val="24"/>
          <w:szCs w:val="24"/>
        </w:rPr>
        <w:t xml:space="preserve">, </w:t>
      </w:r>
      <w:r>
        <w:rPr>
          <w:rFonts w:ascii="Times New Roman" w:hAnsi="Times New Roman" w:cs="Times New Roman"/>
          <w:bCs/>
          <w:sz w:val="24"/>
          <w:szCs w:val="24"/>
        </w:rPr>
        <w:t>н</w:t>
      </w:r>
      <w:r w:rsidRPr="002F5BCB">
        <w:rPr>
          <w:rFonts w:ascii="Times New Roman" w:hAnsi="Times New Roman" w:cs="Times New Roman"/>
          <w:bCs/>
          <w:sz w:val="24"/>
          <w:szCs w:val="24"/>
        </w:rPr>
        <w:t xml:space="preserve">о </w:t>
      </w:r>
      <w:r>
        <w:rPr>
          <w:rFonts w:ascii="Times New Roman" w:hAnsi="Times New Roman" w:cs="Times New Roman"/>
          <w:bCs/>
          <w:sz w:val="24"/>
          <w:szCs w:val="24"/>
        </w:rPr>
        <w:t xml:space="preserve">и </w:t>
      </w:r>
      <w:r w:rsidRPr="002F5BCB">
        <w:rPr>
          <w:rFonts w:ascii="Times New Roman" w:hAnsi="Times New Roman" w:cs="Times New Roman"/>
          <w:bCs/>
          <w:sz w:val="24"/>
          <w:szCs w:val="24"/>
        </w:rPr>
        <w:t>приобретаемое в результате обучения новое качество, объединяющее знания, уме</w:t>
      </w:r>
      <w:r>
        <w:rPr>
          <w:rFonts w:ascii="Times New Roman" w:hAnsi="Times New Roman" w:cs="Times New Roman"/>
          <w:bCs/>
          <w:sz w:val="24"/>
          <w:szCs w:val="24"/>
        </w:rPr>
        <w:t>ния с характеристиками личности, появилась необходимость создания комплексных тестов</w:t>
      </w:r>
      <w:r w:rsidRPr="002F5BCB">
        <w:rPr>
          <w:rFonts w:ascii="Times New Roman" w:hAnsi="Times New Roman" w:cs="Times New Roman"/>
          <w:bCs/>
          <w:sz w:val="24"/>
          <w:szCs w:val="24"/>
        </w:rPr>
        <w:t>. Исследователь Е.Е.</w:t>
      </w:r>
      <w:r>
        <w:rPr>
          <w:rFonts w:ascii="Times New Roman" w:hAnsi="Times New Roman" w:cs="Times New Roman"/>
          <w:bCs/>
          <w:sz w:val="24"/>
          <w:szCs w:val="24"/>
        </w:rPr>
        <w:t> </w:t>
      </w:r>
      <w:proofErr w:type="spellStart"/>
      <w:r w:rsidRPr="002F5BCB">
        <w:rPr>
          <w:rFonts w:ascii="Times New Roman" w:hAnsi="Times New Roman" w:cs="Times New Roman"/>
          <w:bCs/>
          <w:sz w:val="24"/>
          <w:szCs w:val="24"/>
        </w:rPr>
        <w:t>Штукке</w:t>
      </w:r>
      <w:proofErr w:type="spellEnd"/>
      <w:r w:rsidRPr="002F5BCB">
        <w:rPr>
          <w:rFonts w:ascii="Times New Roman" w:hAnsi="Times New Roman" w:cs="Times New Roman"/>
          <w:bCs/>
          <w:sz w:val="24"/>
          <w:szCs w:val="24"/>
        </w:rPr>
        <w:t xml:space="preserve"> приводит определение теста</w:t>
      </w:r>
      <w:r w:rsidR="00816F1C">
        <w:rPr>
          <w:rFonts w:ascii="Times New Roman" w:hAnsi="Times New Roman" w:cs="Times New Roman"/>
          <w:bCs/>
          <w:sz w:val="24"/>
          <w:szCs w:val="24"/>
        </w:rPr>
        <w:t xml:space="preserve"> межкультурной компетенции как </w:t>
      </w:r>
      <w:r w:rsidRPr="002F5BCB">
        <w:rPr>
          <w:rFonts w:ascii="Times New Roman" w:hAnsi="Times New Roman" w:cs="Times New Roman"/>
          <w:bCs/>
          <w:sz w:val="24"/>
          <w:szCs w:val="24"/>
        </w:rPr>
        <w:t>стандартизированного испытания, предназначенного как для получения объективной количественно-качественной оценки, так и для распознавания интересующих нас особенностей, признаков и свойств для решения задач формирования и контроля межкультурной компе</w:t>
      </w:r>
      <w:r>
        <w:rPr>
          <w:rFonts w:ascii="Times New Roman" w:hAnsi="Times New Roman" w:cs="Times New Roman"/>
          <w:bCs/>
          <w:sz w:val="24"/>
          <w:szCs w:val="24"/>
        </w:rPr>
        <w:t>те</w:t>
      </w:r>
      <w:r w:rsidRPr="002F5BCB">
        <w:rPr>
          <w:rFonts w:ascii="Times New Roman" w:hAnsi="Times New Roman" w:cs="Times New Roman"/>
          <w:bCs/>
          <w:sz w:val="24"/>
          <w:szCs w:val="24"/>
        </w:rPr>
        <w:t xml:space="preserve">нции и рассматривает его как совокупность педагогических и психологических тестов </w:t>
      </w:r>
      <w:r w:rsidRPr="00816F1C">
        <w:rPr>
          <w:rFonts w:ascii="Times New Roman" w:hAnsi="Times New Roman" w:cs="Times New Roman"/>
          <w:bCs/>
          <w:sz w:val="24"/>
          <w:szCs w:val="24"/>
        </w:rPr>
        <w:t>[</w:t>
      </w:r>
      <w:r w:rsidR="00816F1C" w:rsidRPr="00816F1C">
        <w:rPr>
          <w:rFonts w:ascii="Times New Roman" w:hAnsi="Times New Roman" w:cs="Times New Roman"/>
          <w:bCs/>
          <w:sz w:val="24"/>
          <w:szCs w:val="24"/>
        </w:rPr>
        <w:t>1</w:t>
      </w:r>
      <w:r w:rsidR="007E5EDB">
        <w:rPr>
          <w:rFonts w:ascii="Times New Roman" w:hAnsi="Times New Roman" w:cs="Times New Roman"/>
          <w:bCs/>
          <w:sz w:val="24"/>
          <w:szCs w:val="24"/>
        </w:rPr>
        <w:t>1</w:t>
      </w:r>
      <w:r w:rsidRPr="00816F1C">
        <w:rPr>
          <w:rFonts w:ascii="Times New Roman" w:hAnsi="Times New Roman" w:cs="Times New Roman"/>
          <w:bCs/>
          <w:sz w:val="24"/>
          <w:szCs w:val="24"/>
        </w:rPr>
        <w:t>].</w:t>
      </w:r>
      <w:r w:rsidRPr="002F5BCB">
        <w:rPr>
          <w:rFonts w:ascii="Times New Roman" w:hAnsi="Times New Roman" w:cs="Times New Roman"/>
          <w:bCs/>
          <w:sz w:val="24"/>
          <w:szCs w:val="24"/>
        </w:rPr>
        <w:t xml:space="preserve"> </w:t>
      </w:r>
    </w:p>
    <w:p w:rsidR="000C2A22" w:rsidRPr="002F5BCB" w:rsidRDefault="000C2A22" w:rsidP="000C2A22">
      <w:pPr>
        <w:pStyle w:val="aa"/>
        <w:spacing w:after="0" w:line="240" w:lineRule="auto"/>
        <w:rPr>
          <w:rFonts w:ascii="Times New Roman" w:hAnsi="Times New Roman" w:cs="Times New Roman"/>
          <w:bCs/>
          <w:sz w:val="24"/>
          <w:szCs w:val="24"/>
        </w:rPr>
      </w:pPr>
      <w:r>
        <w:rPr>
          <w:rFonts w:ascii="Times New Roman" w:hAnsi="Times New Roman" w:cs="Times New Roman"/>
          <w:bCs/>
          <w:sz w:val="24"/>
          <w:szCs w:val="24"/>
        </w:rPr>
        <w:t>Комплекс</w:t>
      </w:r>
      <w:r w:rsidRPr="002F5BCB">
        <w:rPr>
          <w:rFonts w:ascii="Times New Roman" w:hAnsi="Times New Roman" w:cs="Times New Roman"/>
          <w:bCs/>
          <w:sz w:val="24"/>
          <w:szCs w:val="24"/>
        </w:rPr>
        <w:t>ное</w:t>
      </w:r>
      <w:r>
        <w:rPr>
          <w:rFonts w:ascii="Times New Roman" w:hAnsi="Times New Roman" w:cs="Times New Roman"/>
          <w:bCs/>
          <w:sz w:val="24"/>
          <w:szCs w:val="24"/>
        </w:rPr>
        <w:t xml:space="preserve"> </w:t>
      </w:r>
      <w:r w:rsidRPr="002F5BCB">
        <w:rPr>
          <w:rFonts w:ascii="Times New Roman" w:hAnsi="Times New Roman" w:cs="Times New Roman"/>
          <w:bCs/>
          <w:sz w:val="24"/>
          <w:szCs w:val="24"/>
        </w:rPr>
        <w:t xml:space="preserve">применение педагогических и психологических тестов обусловлено тем, что педагогический тест позволяет диагностировать познавательную сферу, оценивать уровень усвоения материала отдельного учебного предмета, а психологический тест выступает инструментом измерения личностных качеств обучающихся, на основе которых формируется </w:t>
      </w:r>
      <w:r>
        <w:rPr>
          <w:rFonts w:ascii="Times New Roman" w:hAnsi="Times New Roman" w:cs="Times New Roman"/>
          <w:bCs/>
          <w:sz w:val="24"/>
          <w:szCs w:val="24"/>
        </w:rPr>
        <w:t>межкультурная</w:t>
      </w:r>
      <w:r w:rsidRPr="002F5BCB">
        <w:rPr>
          <w:rFonts w:ascii="Times New Roman" w:hAnsi="Times New Roman" w:cs="Times New Roman"/>
          <w:bCs/>
          <w:sz w:val="24"/>
          <w:szCs w:val="24"/>
        </w:rPr>
        <w:t xml:space="preserve"> </w:t>
      </w:r>
      <w:r>
        <w:rPr>
          <w:rFonts w:ascii="Times New Roman" w:hAnsi="Times New Roman" w:cs="Times New Roman"/>
          <w:bCs/>
          <w:sz w:val="24"/>
          <w:szCs w:val="24"/>
        </w:rPr>
        <w:t>компетенция</w:t>
      </w:r>
      <w:r w:rsidRPr="002F5BCB">
        <w:rPr>
          <w:rFonts w:ascii="Times New Roman" w:hAnsi="Times New Roman" w:cs="Times New Roman"/>
          <w:bCs/>
          <w:sz w:val="24"/>
          <w:szCs w:val="24"/>
        </w:rPr>
        <w:t xml:space="preserve"> (толерантность, </w:t>
      </w:r>
      <w:proofErr w:type="spellStart"/>
      <w:r w:rsidRPr="002F5BCB">
        <w:rPr>
          <w:rFonts w:ascii="Times New Roman" w:hAnsi="Times New Roman" w:cs="Times New Roman"/>
          <w:bCs/>
          <w:sz w:val="24"/>
          <w:szCs w:val="24"/>
        </w:rPr>
        <w:t>эмпатия</w:t>
      </w:r>
      <w:proofErr w:type="spellEnd"/>
      <w:r w:rsidRPr="002F5BCB">
        <w:rPr>
          <w:rFonts w:ascii="Times New Roman" w:hAnsi="Times New Roman" w:cs="Times New Roman"/>
          <w:bCs/>
          <w:sz w:val="24"/>
          <w:szCs w:val="24"/>
        </w:rPr>
        <w:t xml:space="preserve">), что позволяет </w:t>
      </w:r>
      <w:r w:rsidRPr="002F5BCB">
        <w:rPr>
          <w:rFonts w:ascii="Times New Roman" w:hAnsi="Times New Roman" w:cs="Times New Roman"/>
          <w:bCs/>
          <w:sz w:val="24"/>
          <w:szCs w:val="24"/>
        </w:rPr>
        <w:lastRenderedPageBreak/>
        <w:t>прослеживать динамику развития компетенции, вносить корректи</w:t>
      </w:r>
      <w:r w:rsidR="00FF513B">
        <w:rPr>
          <w:rFonts w:ascii="Times New Roman" w:hAnsi="Times New Roman" w:cs="Times New Roman"/>
          <w:bCs/>
          <w:sz w:val="24"/>
          <w:szCs w:val="24"/>
        </w:rPr>
        <w:t>вы</w:t>
      </w:r>
      <w:r w:rsidRPr="002F5BCB">
        <w:rPr>
          <w:rFonts w:ascii="Times New Roman" w:hAnsi="Times New Roman" w:cs="Times New Roman"/>
          <w:bCs/>
          <w:sz w:val="24"/>
          <w:szCs w:val="24"/>
        </w:rPr>
        <w:t>, помогает студентам организовывать самостоятельную работу. Вышесказанное соответствует реализации главной идеи использования педагогических тестов диагностики, которая состоит не только в контролирующей функции, но и в обучающей и управляющей, что подразумевает обеспечение управляемости процесса обучения со стороны преподавателя и самоуправляемости студента.</w:t>
      </w:r>
      <w:r>
        <w:rPr>
          <w:rFonts w:ascii="Times New Roman" w:hAnsi="Times New Roman" w:cs="Times New Roman"/>
          <w:bCs/>
          <w:sz w:val="24"/>
          <w:szCs w:val="24"/>
        </w:rPr>
        <w:t xml:space="preserve"> </w:t>
      </w:r>
    </w:p>
    <w:p w:rsidR="000C2A22" w:rsidRPr="00E61B94" w:rsidRDefault="000C2A22" w:rsidP="000C2A22">
      <w:pPr>
        <w:pStyle w:val="aa"/>
        <w:spacing w:after="0" w:line="240" w:lineRule="auto"/>
        <w:rPr>
          <w:rFonts w:ascii="Times New Roman" w:hAnsi="Times New Roman" w:cs="Times New Roman"/>
          <w:bCs/>
          <w:sz w:val="24"/>
          <w:szCs w:val="24"/>
        </w:rPr>
      </w:pPr>
      <w:r w:rsidRPr="002400AF">
        <w:rPr>
          <w:rFonts w:ascii="Times New Roman" w:hAnsi="Times New Roman" w:cs="Times New Roman"/>
          <w:bCs/>
          <w:iCs/>
          <w:sz w:val="24"/>
          <w:szCs w:val="24"/>
        </w:rPr>
        <w:t>Технология конструирования теста</w:t>
      </w:r>
      <w:r w:rsidRPr="002400AF">
        <w:rPr>
          <w:rFonts w:ascii="Times New Roman" w:hAnsi="Times New Roman" w:cs="Times New Roman"/>
          <w:bCs/>
          <w:sz w:val="24"/>
          <w:szCs w:val="24"/>
        </w:rPr>
        <w:t xml:space="preserve"> имеет определенную структуру, представленную этапами</w:t>
      </w:r>
      <w:r>
        <w:rPr>
          <w:rFonts w:ascii="Times New Roman" w:hAnsi="Times New Roman" w:cs="Times New Roman"/>
          <w:bCs/>
          <w:sz w:val="24"/>
          <w:szCs w:val="24"/>
        </w:rPr>
        <w:t>:</w:t>
      </w:r>
      <w:r>
        <w:rPr>
          <w:bCs/>
          <w:sz w:val="28"/>
          <w:szCs w:val="28"/>
        </w:rPr>
        <w:t xml:space="preserve"> </w:t>
      </w:r>
      <w:r w:rsidRPr="00E61B94">
        <w:rPr>
          <w:rFonts w:ascii="Times New Roman" w:hAnsi="Times New Roman" w:cs="Times New Roman"/>
          <w:bCs/>
          <w:sz w:val="24"/>
          <w:szCs w:val="24"/>
        </w:rPr>
        <w:t>постановки целей и задач диагностики, анализ</w:t>
      </w:r>
      <w:r>
        <w:rPr>
          <w:rFonts w:ascii="Times New Roman" w:hAnsi="Times New Roman" w:cs="Times New Roman"/>
          <w:bCs/>
          <w:sz w:val="24"/>
          <w:szCs w:val="24"/>
        </w:rPr>
        <w:t>а</w:t>
      </w:r>
      <w:r w:rsidRPr="00E61B94">
        <w:rPr>
          <w:rFonts w:ascii="Times New Roman" w:hAnsi="Times New Roman" w:cs="Times New Roman"/>
          <w:bCs/>
          <w:sz w:val="24"/>
          <w:szCs w:val="24"/>
        </w:rPr>
        <w:t xml:space="preserve"> и систематизаци</w:t>
      </w:r>
      <w:r>
        <w:rPr>
          <w:rFonts w:ascii="Times New Roman" w:hAnsi="Times New Roman" w:cs="Times New Roman"/>
          <w:bCs/>
          <w:sz w:val="24"/>
          <w:szCs w:val="24"/>
        </w:rPr>
        <w:t>и</w:t>
      </w:r>
      <w:r w:rsidRPr="00E61B94">
        <w:rPr>
          <w:rFonts w:ascii="Times New Roman" w:hAnsi="Times New Roman" w:cs="Times New Roman"/>
          <w:bCs/>
          <w:sz w:val="24"/>
          <w:szCs w:val="24"/>
        </w:rPr>
        <w:t xml:space="preserve"> материала, разработк</w:t>
      </w:r>
      <w:r>
        <w:rPr>
          <w:rFonts w:ascii="Times New Roman" w:hAnsi="Times New Roman" w:cs="Times New Roman"/>
          <w:bCs/>
          <w:sz w:val="24"/>
          <w:szCs w:val="24"/>
        </w:rPr>
        <w:t>и</w:t>
      </w:r>
      <w:r w:rsidRPr="00E61B94">
        <w:rPr>
          <w:rFonts w:ascii="Times New Roman" w:hAnsi="Times New Roman" w:cs="Times New Roman"/>
          <w:bCs/>
          <w:sz w:val="24"/>
          <w:szCs w:val="24"/>
        </w:rPr>
        <w:t xml:space="preserve"> тестовых заданий, экспертиз</w:t>
      </w:r>
      <w:r>
        <w:rPr>
          <w:rFonts w:ascii="Times New Roman" w:hAnsi="Times New Roman" w:cs="Times New Roman"/>
          <w:bCs/>
          <w:sz w:val="24"/>
          <w:szCs w:val="24"/>
        </w:rPr>
        <w:t>ы</w:t>
      </w:r>
      <w:r w:rsidRPr="00E61B94">
        <w:rPr>
          <w:rFonts w:ascii="Times New Roman" w:hAnsi="Times New Roman" w:cs="Times New Roman"/>
          <w:bCs/>
          <w:sz w:val="24"/>
          <w:szCs w:val="24"/>
        </w:rPr>
        <w:t xml:space="preserve"> (рецензировани</w:t>
      </w:r>
      <w:r>
        <w:rPr>
          <w:rFonts w:ascii="Times New Roman" w:hAnsi="Times New Roman" w:cs="Times New Roman"/>
          <w:bCs/>
          <w:sz w:val="24"/>
          <w:szCs w:val="24"/>
        </w:rPr>
        <w:t>я</w:t>
      </w:r>
      <w:r w:rsidRPr="00E61B94">
        <w:rPr>
          <w:rFonts w:ascii="Times New Roman" w:hAnsi="Times New Roman" w:cs="Times New Roman"/>
          <w:bCs/>
          <w:sz w:val="24"/>
          <w:szCs w:val="24"/>
        </w:rPr>
        <w:t>) содержания и формы заданий, определени</w:t>
      </w:r>
      <w:r>
        <w:rPr>
          <w:rFonts w:ascii="Times New Roman" w:hAnsi="Times New Roman" w:cs="Times New Roman"/>
          <w:bCs/>
          <w:sz w:val="24"/>
          <w:szCs w:val="24"/>
        </w:rPr>
        <w:t>я</w:t>
      </w:r>
      <w:r w:rsidRPr="00E61B94">
        <w:rPr>
          <w:rFonts w:ascii="Times New Roman" w:hAnsi="Times New Roman" w:cs="Times New Roman"/>
          <w:bCs/>
          <w:sz w:val="24"/>
          <w:szCs w:val="24"/>
        </w:rPr>
        <w:t xml:space="preserve"> длины теста (количества тестовых заданий) и времени его выполнения, разработк</w:t>
      </w:r>
      <w:r>
        <w:rPr>
          <w:rFonts w:ascii="Times New Roman" w:hAnsi="Times New Roman" w:cs="Times New Roman"/>
          <w:bCs/>
          <w:sz w:val="24"/>
          <w:szCs w:val="24"/>
        </w:rPr>
        <w:t>и</w:t>
      </w:r>
      <w:r w:rsidRPr="00E61B94">
        <w:rPr>
          <w:rFonts w:ascii="Times New Roman" w:hAnsi="Times New Roman" w:cs="Times New Roman"/>
          <w:bCs/>
          <w:sz w:val="24"/>
          <w:szCs w:val="24"/>
        </w:rPr>
        <w:t xml:space="preserve"> методики тестирования и определени</w:t>
      </w:r>
      <w:r>
        <w:rPr>
          <w:rFonts w:ascii="Times New Roman" w:hAnsi="Times New Roman" w:cs="Times New Roman"/>
          <w:bCs/>
          <w:sz w:val="24"/>
          <w:szCs w:val="24"/>
        </w:rPr>
        <w:t>я</w:t>
      </w:r>
      <w:r w:rsidRPr="00E61B94">
        <w:rPr>
          <w:rFonts w:ascii="Times New Roman" w:hAnsi="Times New Roman" w:cs="Times New Roman"/>
          <w:bCs/>
          <w:sz w:val="24"/>
          <w:szCs w:val="24"/>
        </w:rPr>
        <w:t xml:space="preserve"> показателей оценки, апробаци</w:t>
      </w:r>
      <w:r>
        <w:rPr>
          <w:rFonts w:ascii="Times New Roman" w:hAnsi="Times New Roman" w:cs="Times New Roman"/>
          <w:bCs/>
          <w:sz w:val="24"/>
          <w:szCs w:val="24"/>
        </w:rPr>
        <w:t>и</w:t>
      </w:r>
      <w:r w:rsidRPr="00E61B94">
        <w:rPr>
          <w:rFonts w:ascii="Times New Roman" w:hAnsi="Times New Roman" w:cs="Times New Roman"/>
          <w:bCs/>
          <w:sz w:val="24"/>
          <w:szCs w:val="24"/>
        </w:rPr>
        <w:t xml:space="preserve"> теста, последующ</w:t>
      </w:r>
      <w:r>
        <w:rPr>
          <w:rFonts w:ascii="Times New Roman" w:hAnsi="Times New Roman" w:cs="Times New Roman"/>
          <w:bCs/>
          <w:sz w:val="24"/>
          <w:szCs w:val="24"/>
        </w:rPr>
        <w:t>ей</w:t>
      </w:r>
      <w:r w:rsidRPr="00E61B94">
        <w:rPr>
          <w:rFonts w:ascii="Times New Roman" w:hAnsi="Times New Roman" w:cs="Times New Roman"/>
          <w:bCs/>
          <w:sz w:val="24"/>
          <w:szCs w:val="24"/>
        </w:rPr>
        <w:t xml:space="preserve"> корректировк</w:t>
      </w:r>
      <w:r>
        <w:rPr>
          <w:rFonts w:ascii="Times New Roman" w:hAnsi="Times New Roman" w:cs="Times New Roman"/>
          <w:bCs/>
          <w:sz w:val="24"/>
          <w:szCs w:val="24"/>
        </w:rPr>
        <w:t>и</w:t>
      </w:r>
      <w:r w:rsidRPr="00E61B94">
        <w:rPr>
          <w:rFonts w:ascii="Times New Roman" w:hAnsi="Times New Roman" w:cs="Times New Roman"/>
          <w:bCs/>
          <w:sz w:val="24"/>
          <w:szCs w:val="24"/>
        </w:rPr>
        <w:t xml:space="preserve"> с учетом результатов апробации и </w:t>
      </w:r>
      <w:r>
        <w:rPr>
          <w:rFonts w:ascii="Times New Roman" w:hAnsi="Times New Roman" w:cs="Times New Roman"/>
          <w:bCs/>
          <w:sz w:val="24"/>
          <w:szCs w:val="24"/>
        </w:rPr>
        <w:t xml:space="preserve">этап </w:t>
      </w:r>
      <w:r w:rsidRPr="00E61B94">
        <w:rPr>
          <w:rFonts w:ascii="Times New Roman" w:hAnsi="Times New Roman" w:cs="Times New Roman"/>
          <w:bCs/>
          <w:sz w:val="24"/>
          <w:szCs w:val="24"/>
        </w:rPr>
        <w:t>формировани</w:t>
      </w:r>
      <w:r>
        <w:rPr>
          <w:rFonts w:ascii="Times New Roman" w:hAnsi="Times New Roman" w:cs="Times New Roman"/>
          <w:bCs/>
          <w:sz w:val="24"/>
          <w:szCs w:val="24"/>
        </w:rPr>
        <w:t>я</w:t>
      </w:r>
      <w:r w:rsidRPr="00E61B94">
        <w:rPr>
          <w:rFonts w:ascii="Times New Roman" w:hAnsi="Times New Roman" w:cs="Times New Roman"/>
          <w:bCs/>
          <w:sz w:val="24"/>
          <w:szCs w:val="24"/>
        </w:rPr>
        <w:t xml:space="preserve"> окончательного варианта теста.</w:t>
      </w:r>
      <w:r>
        <w:rPr>
          <w:rFonts w:ascii="Times New Roman" w:hAnsi="Times New Roman" w:cs="Times New Roman"/>
          <w:bCs/>
          <w:sz w:val="24"/>
          <w:szCs w:val="24"/>
        </w:rPr>
        <w:t xml:space="preserve"> </w:t>
      </w:r>
    </w:p>
    <w:p w:rsidR="000C2A22" w:rsidRDefault="000C2A22" w:rsidP="000C2A22">
      <w:pPr>
        <w:pStyle w:val="aa"/>
        <w:spacing w:after="0" w:line="240" w:lineRule="auto"/>
        <w:rPr>
          <w:rFonts w:ascii="Arial" w:hAnsi="Arial" w:cs="Arial"/>
          <w:color w:val="000000"/>
          <w:sz w:val="24"/>
          <w:szCs w:val="24"/>
          <w:shd w:val="clear" w:color="auto" w:fill="FFFFFF"/>
        </w:rPr>
      </w:pPr>
      <w:r w:rsidRPr="002400AF">
        <w:rPr>
          <w:rFonts w:ascii="Times New Roman" w:hAnsi="Times New Roman" w:cs="Times New Roman"/>
          <w:bCs/>
          <w:sz w:val="24"/>
          <w:szCs w:val="24"/>
        </w:rPr>
        <w:t>Применительно к диагностике межкультурной компетенции с учетом ее содержательно-компонентной структуры</w:t>
      </w:r>
      <w:r>
        <w:rPr>
          <w:rFonts w:ascii="Times New Roman" w:hAnsi="Times New Roman" w:cs="Times New Roman"/>
          <w:bCs/>
          <w:sz w:val="24"/>
          <w:szCs w:val="24"/>
        </w:rPr>
        <w:t>, изложенной выше, были</w:t>
      </w:r>
      <w:r w:rsidRPr="002400AF">
        <w:rPr>
          <w:rFonts w:ascii="Times New Roman" w:hAnsi="Times New Roman" w:cs="Times New Roman"/>
          <w:bCs/>
          <w:sz w:val="24"/>
          <w:szCs w:val="24"/>
        </w:rPr>
        <w:t xml:space="preserve"> </w:t>
      </w:r>
      <w:r>
        <w:rPr>
          <w:rFonts w:ascii="Times New Roman" w:hAnsi="Times New Roman" w:cs="Times New Roman"/>
          <w:bCs/>
          <w:sz w:val="24"/>
          <w:szCs w:val="24"/>
        </w:rPr>
        <w:t xml:space="preserve">учтены, кроме общедидактических, и </w:t>
      </w:r>
      <w:r w:rsidRPr="002400AF">
        <w:rPr>
          <w:rFonts w:ascii="Times New Roman" w:hAnsi="Times New Roman" w:cs="Times New Roman"/>
          <w:bCs/>
          <w:sz w:val="24"/>
          <w:szCs w:val="24"/>
        </w:rPr>
        <w:t xml:space="preserve">специфические принципы: </w:t>
      </w:r>
      <w:r w:rsidRPr="002400AF">
        <w:rPr>
          <w:rFonts w:ascii="Times New Roman" w:hAnsi="Times New Roman" w:cs="Times New Roman"/>
          <w:bCs/>
          <w:iCs/>
          <w:sz w:val="24"/>
          <w:szCs w:val="24"/>
        </w:rPr>
        <w:t>полнота представленности</w:t>
      </w:r>
      <w:r w:rsidRPr="002400AF">
        <w:rPr>
          <w:rFonts w:ascii="Times New Roman" w:hAnsi="Times New Roman" w:cs="Times New Roman"/>
          <w:bCs/>
          <w:sz w:val="24"/>
          <w:szCs w:val="24"/>
        </w:rPr>
        <w:t xml:space="preserve"> и ключевой значимости объектов диагностики для тестируемого </w:t>
      </w:r>
      <w:r>
        <w:rPr>
          <w:rFonts w:ascii="Times New Roman" w:hAnsi="Times New Roman" w:cs="Times New Roman"/>
          <w:bCs/>
          <w:sz w:val="24"/>
          <w:szCs w:val="24"/>
        </w:rPr>
        <w:t>вида речевой деятельности</w:t>
      </w:r>
      <w:r w:rsidRPr="002400AF">
        <w:rPr>
          <w:rFonts w:ascii="Times New Roman" w:hAnsi="Times New Roman" w:cs="Times New Roman"/>
          <w:bCs/>
          <w:sz w:val="24"/>
          <w:szCs w:val="24"/>
        </w:rPr>
        <w:t xml:space="preserve">; учет </w:t>
      </w:r>
      <w:proofErr w:type="spellStart"/>
      <w:r w:rsidRPr="002400AF">
        <w:rPr>
          <w:rFonts w:ascii="Times New Roman" w:hAnsi="Times New Roman" w:cs="Times New Roman"/>
          <w:bCs/>
          <w:sz w:val="24"/>
          <w:szCs w:val="24"/>
        </w:rPr>
        <w:t>соизучения</w:t>
      </w:r>
      <w:proofErr w:type="spellEnd"/>
      <w:r w:rsidRPr="002400AF">
        <w:rPr>
          <w:rFonts w:ascii="Times New Roman" w:hAnsi="Times New Roman" w:cs="Times New Roman"/>
          <w:bCs/>
          <w:sz w:val="24"/>
          <w:szCs w:val="24"/>
        </w:rPr>
        <w:t xml:space="preserve"> родного и иностранного языка и культур; </w:t>
      </w:r>
      <w:proofErr w:type="spellStart"/>
      <w:r w:rsidRPr="002400AF">
        <w:rPr>
          <w:rFonts w:ascii="Times New Roman" w:hAnsi="Times New Roman" w:cs="Times New Roman"/>
          <w:bCs/>
          <w:iCs/>
          <w:sz w:val="24"/>
          <w:szCs w:val="24"/>
        </w:rPr>
        <w:t>соизучения</w:t>
      </w:r>
      <w:proofErr w:type="spellEnd"/>
      <w:r w:rsidRPr="002400AF">
        <w:rPr>
          <w:rFonts w:ascii="Times New Roman" w:hAnsi="Times New Roman" w:cs="Times New Roman"/>
          <w:bCs/>
          <w:iCs/>
          <w:sz w:val="24"/>
          <w:szCs w:val="24"/>
        </w:rPr>
        <w:t xml:space="preserve"> языка и культуры</w:t>
      </w:r>
      <w:r w:rsidRPr="002400AF">
        <w:rPr>
          <w:rFonts w:ascii="Times New Roman" w:hAnsi="Times New Roman" w:cs="Times New Roman"/>
          <w:bCs/>
          <w:sz w:val="24"/>
          <w:szCs w:val="24"/>
        </w:rPr>
        <w:t xml:space="preserve">, подразумевающий включение в содержание теста заданий на выявление уровня владения аспектами иноязычной коммуникативной компетенции (ее языковым, речевым </w:t>
      </w:r>
      <w:r>
        <w:rPr>
          <w:rFonts w:ascii="Times New Roman" w:hAnsi="Times New Roman" w:cs="Times New Roman"/>
          <w:bCs/>
          <w:sz w:val="24"/>
          <w:szCs w:val="24"/>
        </w:rPr>
        <w:t xml:space="preserve">компонентами) </w:t>
      </w:r>
      <w:r w:rsidRPr="002400AF">
        <w:rPr>
          <w:rFonts w:ascii="Times New Roman" w:hAnsi="Times New Roman" w:cs="Times New Roman"/>
          <w:bCs/>
          <w:sz w:val="24"/>
          <w:szCs w:val="24"/>
        </w:rPr>
        <w:t xml:space="preserve">и на диагностику знаний культуры (социокультурного компонента); культурной вариативности, связанный с необходимостью учитывать разнообразие коммуникативных ситуаций, изучать нормы повседневного, делового, профессионального общения; отбор материала исходя из уровня поликультурного, </w:t>
      </w:r>
      <w:proofErr w:type="spellStart"/>
      <w:r w:rsidRPr="002400AF">
        <w:rPr>
          <w:rFonts w:ascii="Times New Roman" w:hAnsi="Times New Roman" w:cs="Times New Roman"/>
          <w:bCs/>
          <w:sz w:val="24"/>
          <w:szCs w:val="24"/>
        </w:rPr>
        <w:t>билингвального</w:t>
      </w:r>
      <w:proofErr w:type="spellEnd"/>
      <w:r w:rsidRPr="002400AF">
        <w:rPr>
          <w:rFonts w:ascii="Times New Roman" w:hAnsi="Times New Roman" w:cs="Times New Roman"/>
          <w:bCs/>
          <w:sz w:val="24"/>
          <w:szCs w:val="24"/>
        </w:rPr>
        <w:t xml:space="preserve"> развития с учетом когнитивной, языковой, речевой сложности, сопоставимый с принципом доступности, но отражающий специфику формирования и диагностики межкультурной компетенции; функциональности и минимизации материала, подразумевающий необходимость изучения наиболее употребительного иноязычного речевого материала, что соответствует профессиональной направленности обучения иностранному языку в учреждении высшего образования технического профиля, принимая во внимание тенденцию к уменьшению количества аудиторных часов, отводимых на изучение дисциплины.</w:t>
      </w:r>
      <w:r>
        <w:rPr>
          <w:rFonts w:ascii="Arial" w:hAnsi="Arial" w:cs="Arial"/>
          <w:color w:val="000000"/>
          <w:sz w:val="24"/>
          <w:szCs w:val="24"/>
          <w:shd w:val="clear" w:color="auto" w:fill="FFFFFF"/>
        </w:rPr>
        <w:t xml:space="preserve"> </w:t>
      </w:r>
    </w:p>
    <w:p w:rsidR="000C2A22" w:rsidRPr="004D3A74" w:rsidRDefault="000C2A22" w:rsidP="000C2A22">
      <w:pPr>
        <w:pStyle w:val="aa"/>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Опытно-экспериментальная работа по использованию педагогических тестов как средства диагностики уровня сформированности межкультурной компетенции студентов технических специальностей осуществлялась на базе </w:t>
      </w:r>
      <w:r w:rsidRPr="00B94001">
        <w:rPr>
          <w:rFonts w:ascii="Times New Roman" w:hAnsi="Times New Roman" w:cs="Times New Roman"/>
          <w:bCs/>
          <w:sz w:val="24"/>
          <w:szCs w:val="24"/>
        </w:rPr>
        <w:t>учреждения образования «Брестский государственный</w:t>
      </w:r>
      <w:r>
        <w:rPr>
          <w:rFonts w:ascii="Times New Roman" w:hAnsi="Times New Roman" w:cs="Times New Roman"/>
          <w:bCs/>
          <w:sz w:val="24"/>
          <w:szCs w:val="24"/>
        </w:rPr>
        <w:t xml:space="preserve"> технический университет» с использованием комплекса теоретических и эмпирических методов, а также методов</w:t>
      </w:r>
      <w:r w:rsidRPr="004D3A74">
        <w:rPr>
          <w:rFonts w:ascii="Times New Roman" w:hAnsi="Times New Roman" w:cs="Times New Roman"/>
          <w:bCs/>
          <w:sz w:val="24"/>
          <w:szCs w:val="24"/>
        </w:rPr>
        <w:t xml:space="preserve"> математической статистики и обработки данных (критери</w:t>
      </w:r>
      <w:r>
        <w:rPr>
          <w:rFonts w:ascii="Times New Roman" w:hAnsi="Times New Roman" w:cs="Times New Roman"/>
          <w:bCs/>
          <w:sz w:val="24"/>
          <w:szCs w:val="24"/>
        </w:rPr>
        <w:t>й согласия Пирсона</w:t>
      </w:r>
      <w:r w:rsidR="00FF513B">
        <w:rPr>
          <w:rFonts w:ascii="Times New Roman" w:hAnsi="Times New Roman" w:cs="Times New Roman"/>
          <w:bCs/>
          <w:sz w:val="24"/>
          <w:szCs w:val="24"/>
        </w:rPr>
        <w:t>;</w:t>
      </w:r>
      <w:r>
        <w:rPr>
          <w:rFonts w:ascii="Times New Roman" w:hAnsi="Times New Roman" w:cs="Times New Roman"/>
          <w:bCs/>
          <w:sz w:val="24"/>
          <w:szCs w:val="24"/>
        </w:rPr>
        <w:t xml:space="preserve"> (хи-квадрат)</w:t>
      </w:r>
      <w:r w:rsidR="00B81013">
        <w:rPr>
          <w:rFonts w:ascii="Times New Roman" w:hAnsi="Times New Roman" w:cs="Times New Roman"/>
          <w:bCs/>
          <w:sz w:val="24"/>
          <w:szCs w:val="24"/>
        </w:rPr>
        <w:t>)</w:t>
      </w:r>
      <w:r w:rsidRPr="004D3A74">
        <w:rPr>
          <w:rFonts w:ascii="Times New Roman" w:hAnsi="Times New Roman" w:cs="Times New Roman"/>
          <w:bCs/>
          <w:sz w:val="24"/>
          <w:szCs w:val="24"/>
        </w:rPr>
        <w:t>.</w:t>
      </w:r>
    </w:p>
    <w:p w:rsidR="000C2A22" w:rsidRDefault="000C2A22" w:rsidP="000C2A22">
      <w:pPr>
        <w:ind w:firstLine="709"/>
        <w:jc w:val="both"/>
        <w:rPr>
          <w:sz w:val="28"/>
          <w:szCs w:val="28"/>
        </w:rPr>
      </w:pPr>
      <w:r>
        <w:t>Спроектированный</w:t>
      </w:r>
      <w:r w:rsidRPr="004D3A74">
        <w:t xml:space="preserve"> тест входной диагностики уровня сформированности межкультурной компетенции</w:t>
      </w:r>
      <w:r>
        <w:t xml:space="preserve"> был </w:t>
      </w:r>
      <w:r w:rsidRPr="004D3A74">
        <w:t xml:space="preserve">направлен на проверку исходного уровня обученности студентов первого курса технических специальностей и выявлял степень владения базовыми знаниями, умениями, навыками, необходимыми для начала обучения в высшем учебном заведении и степень владения материалом до начала его изучения. </w:t>
      </w:r>
      <w:r>
        <w:t>Т</w:t>
      </w:r>
      <w:r w:rsidRPr="004D3A74">
        <w:t xml:space="preserve">ест был представлен заданиями закрытого типа (множественного выбора) и включал лексические, </w:t>
      </w:r>
      <w:r w:rsidRPr="004D3A74">
        <w:rPr>
          <w:color w:val="000000"/>
        </w:rPr>
        <w:t xml:space="preserve">грамматические задания, задания на знание речевых образцов, </w:t>
      </w:r>
      <w:r w:rsidRPr="004D3A74">
        <w:t xml:space="preserve">культуры и истории страны </w:t>
      </w:r>
      <w:r w:rsidRPr="004D3A74">
        <w:lastRenderedPageBreak/>
        <w:t>изучаемого языка. Особенность предложенного входного теста заключалась в его предъявлении в разных вариациях, что делало его валидным и пригодным для обозначенной цели</w:t>
      </w:r>
      <w:r w:rsidRPr="007F506D">
        <w:rPr>
          <w:sz w:val="28"/>
          <w:szCs w:val="28"/>
        </w:rPr>
        <w:t>.</w:t>
      </w:r>
      <w:r>
        <w:rPr>
          <w:sz w:val="28"/>
          <w:szCs w:val="28"/>
        </w:rPr>
        <w:t xml:space="preserve"> </w:t>
      </w:r>
    </w:p>
    <w:p w:rsidR="000C2A22" w:rsidRDefault="000C2A22" w:rsidP="000C2A22">
      <w:pPr>
        <w:pStyle w:val="aa"/>
        <w:spacing w:after="0" w:line="240" w:lineRule="auto"/>
        <w:rPr>
          <w:rFonts w:ascii="Times New Roman" w:hAnsi="Times New Roman" w:cs="Times New Roman"/>
          <w:iCs/>
          <w:sz w:val="24"/>
          <w:szCs w:val="24"/>
        </w:rPr>
      </w:pPr>
      <w:r w:rsidRPr="004D3A74">
        <w:rPr>
          <w:rFonts w:ascii="Times New Roman" w:hAnsi="Times New Roman" w:cs="Times New Roman"/>
          <w:iCs/>
          <w:sz w:val="24"/>
          <w:szCs w:val="24"/>
        </w:rPr>
        <w:t xml:space="preserve">Диагностика степени сформированности межкультурной компетенции у студентов технических специальностей </w:t>
      </w:r>
      <w:r>
        <w:rPr>
          <w:rFonts w:ascii="Times New Roman" w:hAnsi="Times New Roman" w:cs="Times New Roman"/>
          <w:iCs/>
          <w:sz w:val="24"/>
          <w:szCs w:val="24"/>
        </w:rPr>
        <w:t>предполагала выделение</w:t>
      </w:r>
      <w:r w:rsidRPr="004D3A74">
        <w:rPr>
          <w:rFonts w:ascii="Times New Roman" w:hAnsi="Times New Roman" w:cs="Times New Roman"/>
          <w:iCs/>
          <w:sz w:val="24"/>
          <w:szCs w:val="24"/>
        </w:rPr>
        <w:t xml:space="preserve"> критериев на основе ее компонентного состава (когнитивного, коммуникативно-деятельностного, личностного</w:t>
      </w:r>
      <w:r>
        <w:rPr>
          <w:rFonts w:ascii="Times New Roman" w:hAnsi="Times New Roman" w:cs="Times New Roman"/>
          <w:iCs/>
          <w:sz w:val="24"/>
          <w:szCs w:val="24"/>
        </w:rPr>
        <w:t>) и</w:t>
      </w:r>
      <w:r w:rsidRPr="004D3A74">
        <w:rPr>
          <w:rFonts w:ascii="Times New Roman" w:hAnsi="Times New Roman" w:cs="Times New Roman"/>
          <w:iCs/>
          <w:sz w:val="24"/>
          <w:szCs w:val="24"/>
        </w:rPr>
        <w:t xml:space="preserve"> показателей оценки каждого из критериев</w:t>
      </w:r>
      <w:r>
        <w:rPr>
          <w:rFonts w:ascii="Times New Roman" w:hAnsi="Times New Roman" w:cs="Times New Roman"/>
          <w:iCs/>
          <w:sz w:val="24"/>
          <w:szCs w:val="24"/>
        </w:rPr>
        <w:t>, позволивших определить уровни</w:t>
      </w:r>
      <w:r w:rsidRPr="004D3A74">
        <w:rPr>
          <w:rFonts w:ascii="Times New Roman" w:hAnsi="Times New Roman" w:cs="Times New Roman"/>
          <w:iCs/>
          <w:sz w:val="24"/>
          <w:szCs w:val="24"/>
        </w:rPr>
        <w:t xml:space="preserve"> сформированности межкультурной компетенции.</w:t>
      </w:r>
      <w:r>
        <w:rPr>
          <w:rFonts w:ascii="Times New Roman" w:hAnsi="Times New Roman" w:cs="Times New Roman"/>
          <w:iCs/>
          <w:sz w:val="24"/>
          <w:szCs w:val="24"/>
        </w:rPr>
        <w:t xml:space="preserve"> </w:t>
      </w:r>
    </w:p>
    <w:p w:rsidR="000C2A22" w:rsidRPr="00E3444D" w:rsidRDefault="000C2A22" w:rsidP="000C2A22">
      <w:pPr>
        <w:pStyle w:val="aa"/>
        <w:spacing w:after="0" w:line="240" w:lineRule="auto"/>
        <w:rPr>
          <w:rFonts w:ascii="Times New Roman" w:hAnsi="Times New Roman" w:cs="Times New Roman"/>
          <w:sz w:val="24"/>
          <w:szCs w:val="24"/>
        </w:rPr>
      </w:pPr>
      <w:r w:rsidRPr="00E3444D">
        <w:rPr>
          <w:rFonts w:ascii="Times New Roman" w:hAnsi="Times New Roman" w:cs="Times New Roman"/>
          <w:sz w:val="24"/>
          <w:szCs w:val="24"/>
        </w:rPr>
        <w:t>Названные критерии и показатели позволили</w:t>
      </w:r>
      <w:r w:rsidRPr="00E3444D">
        <w:t xml:space="preserve"> </w:t>
      </w:r>
      <w:r w:rsidRPr="00E3444D">
        <w:rPr>
          <w:rFonts w:ascii="Times New Roman" w:hAnsi="Times New Roman" w:cs="Times New Roman"/>
          <w:iCs/>
          <w:sz w:val="24"/>
          <w:szCs w:val="24"/>
        </w:rPr>
        <w:t>выделить низкий</w:t>
      </w:r>
      <w:r w:rsidRPr="00E3444D">
        <w:rPr>
          <w:iCs/>
        </w:rPr>
        <w:t xml:space="preserve">, </w:t>
      </w:r>
      <w:r w:rsidRPr="00E3444D">
        <w:rPr>
          <w:rFonts w:ascii="Times New Roman" w:hAnsi="Times New Roman" w:cs="Times New Roman"/>
          <w:iCs/>
          <w:sz w:val="24"/>
          <w:szCs w:val="24"/>
        </w:rPr>
        <w:t>средний</w:t>
      </w:r>
      <w:r w:rsidRPr="00E3444D">
        <w:rPr>
          <w:iCs/>
        </w:rPr>
        <w:t xml:space="preserve"> </w:t>
      </w:r>
      <w:r w:rsidRPr="00E3444D">
        <w:rPr>
          <w:rFonts w:ascii="Times New Roman" w:hAnsi="Times New Roman" w:cs="Times New Roman"/>
          <w:iCs/>
          <w:sz w:val="24"/>
          <w:szCs w:val="24"/>
        </w:rPr>
        <w:t>и</w:t>
      </w:r>
      <w:r w:rsidRPr="00E3444D">
        <w:rPr>
          <w:iCs/>
        </w:rPr>
        <w:t xml:space="preserve"> </w:t>
      </w:r>
      <w:r w:rsidRPr="00E3444D">
        <w:rPr>
          <w:rFonts w:ascii="Times New Roman" w:hAnsi="Times New Roman" w:cs="Times New Roman"/>
          <w:iCs/>
          <w:sz w:val="24"/>
          <w:szCs w:val="24"/>
        </w:rPr>
        <w:t>высокий уровни сформированности межкультурной компетенции</w:t>
      </w:r>
      <w:r w:rsidRPr="00E3444D">
        <w:rPr>
          <w:iCs/>
        </w:rPr>
        <w:t xml:space="preserve"> </w:t>
      </w:r>
      <w:r w:rsidRPr="00E3444D">
        <w:rPr>
          <w:rFonts w:ascii="Times New Roman" w:hAnsi="Times New Roman" w:cs="Times New Roman"/>
          <w:iCs/>
          <w:sz w:val="24"/>
          <w:szCs w:val="24"/>
        </w:rPr>
        <w:t xml:space="preserve">на </w:t>
      </w:r>
      <w:r w:rsidRPr="00E3444D">
        <w:rPr>
          <w:rFonts w:ascii="Times New Roman" w:hAnsi="Times New Roman" w:cs="Times New Roman"/>
          <w:sz w:val="24"/>
          <w:szCs w:val="24"/>
        </w:rPr>
        <w:t>констатирующем этапе эксперимента, целью которого являлось выяв</w:t>
      </w:r>
      <w:r w:rsidRPr="00E3444D">
        <w:rPr>
          <w:rFonts w:ascii="Times New Roman" w:hAnsi="Times New Roman" w:cs="Times New Roman"/>
          <w:iCs/>
          <w:sz w:val="24"/>
          <w:szCs w:val="24"/>
        </w:rPr>
        <w:t>ить фактический уровень сформированности межкультурной компетенции студентов технических специальностей на начальном этапе обучения</w:t>
      </w:r>
      <w:r w:rsidRPr="00E3444D">
        <w:rPr>
          <w:rFonts w:ascii="Times New Roman" w:hAnsi="Times New Roman" w:cs="Times New Roman"/>
          <w:sz w:val="24"/>
          <w:szCs w:val="24"/>
        </w:rPr>
        <w:t xml:space="preserve"> для последующего выстраивания обучения английскому языку с учетом полученных результатов</w:t>
      </w:r>
      <w:r w:rsidRPr="00E3444D">
        <w:rPr>
          <w:rFonts w:ascii="Times New Roman" w:hAnsi="Times New Roman" w:cs="Times New Roman"/>
          <w:iCs/>
          <w:sz w:val="24"/>
          <w:szCs w:val="24"/>
        </w:rPr>
        <w:t xml:space="preserve">. В задачи констатирующего этапа входило установить уровень сформированности когнитивного, коммуникативно-деятельностного, личностного компонентов межкультурной компетенции студентов и определить состав групп с высоким, средним, низким уровнем </w:t>
      </w:r>
      <w:proofErr w:type="spellStart"/>
      <w:r w:rsidRPr="00E3444D">
        <w:rPr>
          <w:rFonts w:ascii="Times New Roman" w:hAnsi="Times New Roman" w:cs="Times New Roman"/>
          <w:iCs/>
          <w:sz w:val="24"/>
          <w:szCs w:val="24"/>
        </w:rPr>
        <w:t>коммуникативности</w:t>
      </w:r>
      <w:proofErr w:type="spellEnd"/>
      <w:r w:rsidRPr="00E3444D">
        <w:rPr>
          <w:rFonts w:ascii="Times New Roman" w:hAnsi="Times New Roman" w:cs="Times New Roman"/>
          <w:iCs/>
          <w:sz w:val="24"/>
          <w:szCs w:val="24"/>
        </w:rPr>
        <w:t>.</w:t>
      </w:r>
      <w:r w:rsidRPr="00E3444D">
        <w:rPr>
          <w:rFonts w:ascii="Times New Roman" w:hAnsi="Times New Roman" w:cs="Times New Roman"/>
          <w:sz w:val="24"/>
          <w:szCs w:val="24"/>
        </w:rPr>
        <w:t xml:space="preserve"> </w:t>
      </w:r>
    </w:p>
    <w:p w:rsidR="000C2A22" w:rsidRPr="00E3444D" w:rsidRDefault="006B14BC" w:rsidP="000C2A22">
      <w:pPr>
        <w:pStyle w:val="aa"/>
        <w:spacing w:after="0" w:line="240" w:lineRule="auto"/>
        <w:rPr>
          <w:sz w:val="24"/>
          <w:szCs w:val="24"/>
        </w:rPr>
      </w:pPr>
      <w:r>
        <w:rPr>
          <w:rFonts w:ascii="Times New Roman" w:hAnsi="Times New Roman" w:cs="Times New Roman"/>
          <w:iCs/>
          <w:sz w:val="24"/>
          <w:szCs w:val="24"/>
        </w:rPr>
        <w:t xml:space="preserve">Критериями </w:t>
      </w:r>
      <w:r w:rsidR="000C2A22" w:rsidRPr="00E3444D">
        <w:rPr>
          <w:rFonts w:ascii="Times New Roman" w:hAnsi="Times New Roman" w:cs="Times New Roman"/>
          <w:iCs/>
          <w:sz w:val="24"/>
          <w:szCs w:val="24"/>
        </w:rPr>
        <w:t>когнитивного компонента межкультурной компетенции явил</w:t>
      </w:r>
      <w:r w:rsidR="0003017A">
        <w:rPr>
          <w:rFonts w:ascii="Times New Roman" w:hAnsi="Times New Roman" w:cs="Times New Roman"/>
          <w:iCs/>
          <w:sz w:val="24"/>
          <w:szCs w:val="24"/>
        </w:rPr>
        <w:t>и</w:t>
      </w:r>
      <w:r w:rsidR="000C2A22" w:rsidRPr="00E3444D">
        <w:rPr>
          <w:rFonts w:ascii="Times New Roman" w:hAnsi="Times New Roman" w:cs="Times New Roman"/>
          <w:iCs/>
          <w:sz w:val="24"/>
          <w:szCs w:val="24"/>
        </w:rPr>
        <w:t xml:space="preserve">сь: владение языковым аспектом иностранного языка (знание общеупотребительной и профессиональной лексики, грамматических конструкций), способность речевой деятельности на иностранном языке, умение сопоставлять концепты в родной и иноязычной культуре, </w:t>
      </w:r>
      <w:bookmarkStart w:id="0" w:name="351"/>
      <w:r w:rsidR="000C2A22" w:rsidRPr="00E3444D">
        <w:rPr>
          <w:rFonts w:ascii="Times New Roman" w:hAnsi="Times New Roman" w:cs="Times New Roman"/>
          <w:iCs/>
          <w:sz w:val="24"/>
          <w:szCs w:val="24"/>
        </w:rPr>
        <w:t>знание сведений о стране изучаемого языка (символике, политической системе, экономике), знание ее культурных ценностей (культуры/искусства, изобретений, технических процессов, достопримечательностей), знание особенностей образа жизни иноязычного и родного социумов, с</w:t>
      </w:r>
      <w:r w:rsidR="000C2A22" w:rsidRPr="00E3444D">
        <w:rPr>
          <w:rFonts w:ascii="Times New Roman" w:hAnsi="Times New Roman" w:cs="Times New Roman"/>
          <w:color w:val="000000"/>
          <w:sz w:val="24"/>
          <w:szCs w:val="24"/>
        </w:rPr>
        <w:t xml:space="preserve">пособность интерпретировать явления другой культуры, объяснить их и соотнести с явлениями собственной культуры, </w:t>
      </w:r>
      <w:r w:rsidR="000C2A22" w:rsidRPr="00E3444D">
        <w:rPr>
          <w:rFonts w:ascii="Times New Roman" w:hAnsi="Times New Roman" w:cs="Times New Roman"/>
          <w:iCs/>
          <w:sz w:val="24"/>
          <w:szCs w:val="24"/>
        </w:rPr>
        <w:t>знание этикета страны изучаемого языка</w:t>
      </w:r>
      <w:bookmarkEnd w:id="0"/>
      <w:r w:rsidR="000C2A22" w:rsidRPr="00E3444D">
        <w:rPr>
          <w:rFonts w:ascii="Times New Roman" w:hAnsi="Times New Roman" w:cs="Times New Roman"/>
          <w:iCs/>
          <w:sz w:val="24"/>
          <w:szCs w:val="24"/>
        </w:rPr>
        <w:t xml:space="preserve">, </w:t>
      </w:r>
      <w:r w:rsidR="000C2A22" w:rsidRPr="00E3444D">
        <w:rPr>
          <w:rFonts w:ascii="Times New Roman" w:hAnsi="Times New Roman" w:cs="Times New Roman"/>
          <w:color w:val="000000"/>
          <w:sz w:val="24"/>
          <w:szCs w:val="24"/>
        </w:rPr>
        <w:t xml:space="preserve">норм социального и личностного взаимодействия в процессе профессионального общения. </w:t>
      </w:r>
      <w:r w:rsidR="0032017E">
        <w:rPr>
          <w:rFonts w:ascii="Times New Roman" w:hAnsi="Times New Roman" w:cs="Times New Roman"/>
          <w:color w:val="000000"/>
          <w:sz w:val="24"/>
          <w:szCs w:val="24"/>
        </w:rPr>
        <w:t>Критерии к</w:t>
      </w:r>
      <w:r w:rsidR="000C2A22" w:rsidRPr="00E3444D">
        <w:rPr>
          <w:rFonts w:ascii="Times New Roman" w:hAnsi="Times New Roman" w:cs="Times New Roman"/>
          <w:sz w:val="24"/>
          <w:szCs w:val="24"/>
        </w:rPr>
        <w:t>оммуникативно-деятельностн</w:t>
      </w:r>
      <w:r w:rsidR="0032017E">
        <w:rPr>
          <w:rFonts w:ascii="Times New Roman" w:hAnsi="Times New Roman" w:cs="Times New Roman"/>
          <w:sz w:val="24"/>
          <w:szCs w:val="24"/>
        </w:rPr>
        <w:t>ого</w:t>
      </w:r>
      <w:r w:rsidR="000C2A22" w:rsidRPr="00E3444D">
        <w:rPr>
          <w:rFonts w:ascii="Times New Roman" w:hAnsi="Times New Roman" w:cs="Times New Roman"/>
          <w:sz w:val="24"/>
          <w:szCs w:val="24"/>
        </w:rPr>
        <w:t xml:space="preserve"> </w:t>
      </w:r>
      <w:r w:rsidR="0032017E">
        <w:rPr>
          <w:rFonts w:ascii="Times New Roman" w:hAnsi="Times New Roman" w:cs="Times New Roman"/>
          <w:sz w:val="24"/>
          <w:szCs w:val="24"/>
        </w:rPr>
        <w:t>компонента</w:t>
      </w:r>
      <w:r w:rsidR="000C2A22" w:rsidRPr="00E3444D">
        <w:rPr>
          <w:rFonts w:ascii="Times New Roman" w:hAnsi="Times New Roman" w:cs="Times New Roman"/>
          <w:sz w:val="24"/>
          <w:szCs w:val="24"/>
        </w:rPr>
        <w:t xml:space="preserve"> </w:t>
      </w:r>
      <w:r w:rsidR="0032017E">
        <w:rPr>
          <w:rFonts w:ascii="Times New Roman" w:hAnsi="Times New Roman" w:cs="Times New Roman"/>
          <w:sz w:val="24"/>
          <w:szCs w:val="24"/>
        </w:rPr>
        <w:t>раскрывают</w:t>
      </w:r>
      <w:r w:rsidR="000C2A22" w:rsidRPr="00E3444D">
        <w:rPr>
          <w:rFonts w:ascii="Times New Roman" w:hAnsi="Times New Roman" w:cs="Times New Roman"/>
          <w:sz w:val="24"/>
          <w:szCs w:val="24"/>
        </w:rPr>
        <w:t xml:space="preserve"> </w:t>
      </w:r>
      <w:proofErr w:type="spellStart"/>
      <w:r w:rsidR="000C2A22" w:rsidRPr="00E3444D">
        <w:rPr>
          <w:rFonts w:ascii="Times New Roman" w:hAnsi="Times New Roman" w:cs="Times New Roman"/>
          <w:sz w:val="24"/>
          <w:szCs w:val="24"/>
        </w:rPr>
        <w:t>сформированност</w:t>
      </w:r>
      <w:r w:rsidR="00692098">
        <w:rPr>
          <w:rFonts w:ascii="Times New Roman" w:hAnsi="Times New Roman" w:cs="Times New Roman"/>
          <w:sz w:val="24"/>
          <w:szCs w:val="24"/>
        </w:rPr>
        <w:t>ь</w:t>
      </w:r>
      <w:proofErr w:type="spellEnd"/>
      <w:r w:rsidR="000C2A22" w:rsidRPr="00E3444D">
        <w:rPr>
          <w:rFonts w:ascii="Times New Roman" w:hAnsi="Times New Roman" w:cs="Times New Roman"/>
          <w:sz w:val="24"/>
          <w:szCs w:val="24"/>
        </w:rPr>
        <w:t xml:space="preserve"> умений осуществлять продуктивные речевые взаимодействия, умения вести свободный диалог на любую тему (при этом оценивается насыщенность словарного запаса, грамотность оформления высказываний, их развернутость, связность, адекватность ситуации, беглость речи, степень понимания звучащей речи собеседника), умения использовать устойчивые речевые выражения в вежливой форме, </w:t>
      </w:r>
      <w:proofErr w:type="spellStart"/>
      <w:r w:rsidR="000C2A22" w:rsidRPr="00E3444D">
        <w:rPr>
          <w:rFonts w:ascii="Times New Roman" w:hAnsi="Times New Roman" w:cs="Times New Roman"/>
          <w:sz w:val="24"/>
          <w:szCs w:val="24"/>
        </w:rPr>
        <w:t>сформированность</w:t>
      </w:r>
      <w:proofErr w:type="spellEnd"/>
      <w:r w:rsidR="000C2A22" w:rsidRPr="00E3444D">
        <w:rPr>
          <w:rFonts w:ascii="Times New Roman" w:hAnsi="Times New Roman" w:cs="Times New Roman"/>
          <w:sz w:val="24"/>
          <w:szCs w:val="24"/>
        </w:rPr>
        <w:t xml:space="preserve"> компенсаторных умений, готовности принимать участие в межкультурном диалоге на основе сотрудничества, взаимного уважения, способности группового взаимодействия, умения использовать необходимые модели поведения в межкультурной коммуникации, а также способности осуществлять рефлексию и самооценку собственной деятельности.</w:t>
      </w:r>
      <w:r w:rsidR="000C2A22" w:rsidRPr="00E3444D">
        <w:rPr>
          <w:rFonts w:ascii="Times New Roman" w:eastAsia="Times New Roman" w:hAnsi="Times New Roman" w:cs="Times New Roman"/>
          <w:color w:val="000000"/>
          <w:sz w:val="24"/>
          <w:szCs w:val="24"/>
          <w:shd w:val="clear" w:color="auto" w:fill="FFFFFF"/>
          <w:lang w:eastAsia="ru-RU"/>
        </w:rPr>
        <w:t xml:space="preserve"> </w:t>
      </w:r>
      <w:r w:rsidR="000C2A22" w:rsidRPr="00E3444D">
        <w:rPr>
          <w:rFonts w:ascii="Times New Roman" w:hAnsi="Times New Roman" w:cs="Times New Roman"/>
          <w:sz w:val="24"/>
          <w:szCs w:val="24"/>
        </w:rPr>
        <w:t xml:space="preserve">Для анализа эмоционально-ценностного компонента сформированности </w:t>
      </w:r>
      <w:r w:rsidR="000C2A22" w:rsidRPr="00E3444D">
        <w:rPr>
          <w:rFonts w:ascii="Times New Roman" w:hAnsi="Times New Roman" w:cs="Times New Roman"/>
          <w:iCs/>
          <w:sz w:val="24"/>
          <w:szCs w:val="24"/>
        </w:rPr>
        <w:t xml:space="preserve">межкультурной компетенции </w:t>
      </w:r>
      <w:r w:rsidR="000C2A22" w:rsidRPr="00E3444D">
        <w:rPr>
          <w:rFonts w:ascii="Times New Roman" w:hAnsi="Times New Roman" w:cs="Times New Roman"/>
          <w:sz w:val="24"/>
          <w:szCs w:val="24"/>
        </w:rPr>
        <w:t xml:space="preserve">использовались опросники на выявление способности выстраивать толерантные отношения в ситуациях межкультурного общения, </w:t>
      </w:r>
      <w:proofErr w:type="spellStart"/>
      <w:r w:rsidR="000C2A22" w:rsidRPr="00E3444D">
        <w:rPr>
          <w:rFonts w:ascii="Times New Roman" w:hAnsi="Times New Roman" w:cs="Times New Roman"/>
          <w:sz w:val="24"/>
          <w:szCs w:val="24"/>
        </w:rPr>
        <w:t>сформированность</w:t>
      </w:r>
      <w:proofErr w:type="spellEnd"/>
      <w:r w:rsidR="000C2A22" w:rsidRPr="00E3444D">
        <w:rPr>
          <w:rFonts w:ascii="Times New Roman" w:hAnsi="Times New Roman" w:cs="Times New Roman"/>
          <w:sz w:val="24"/>
          <w:szCs w:val="24"/>
        </w:rPr>
        <w:t xml:space="preserve"> </w:t>
      </w:r>
      <w:proofErr w:type="spellStart"/>
      <w:r w:rsidR="000C2A22" w:rsidRPr="00E3444D">
        <w:rPr>
          <w:rFonts w:ascii="Times New Roman" w:hAnsi="Times New Roman" w:cs="Times New Roman"/>
          <w:sz w:val="24"/>
          <w:szCs w:val="24"/>
        </w:rPr>
        <w:t>эмпатии</w:t>
      </w:r>
      <w:proofErr w:type="spellEnd"/>
      <w:r w:rsidR="000C2A22" w:rsidRPr="00E3444D">
        <w:rPr>
          <w:rFonts w:ascii="Times New Roman" w:hAnsi="Times New Roman" w:cs="Times New Roman"/>
          <w:sz w:val="24"/>
          <w:szCs w:val="24"/>
        </w:rPr>
        <w:t xml:space="preserve">, мотивации, что проявляется в </w:t>
      </w:r>
      <w:r w:rsidR="000C2A22" w:rsidRPr="00E3444D">
        <w:rPr>
          <w:rFonts w:ascii="Times New Roman" w:eastAsia="Times New Roman" w:hAnsi="Times New Roman" w:cs="Times New Roman"/>
          <w:color w:val="000000"/>
          <w:sz w:val="24"/>
          <w:szCs w:val="24"/>
          <w:shd w:val="clear" w:color="auto" w:fill="FFFFFF"/>
        </w:rPr>
        <w:t xml:space="preserve">желании и стремлении студентов к межкультурной коммуникации, изучению иностранного языка, проявлении интереса к культуре изучаемого языка, к будущей профессиональной деятельности. </w:t>
      </w:r>
      <w:r w:rsidR="007445CA">
        <w:rPr>
          <w:rFonts w:ascii="Times New Roman" w:eastAsia="Times New Roman" w:hAnsi="Times New Roman" w:cs="Times New Roman"/>
          <w:color w:val="000000"/>
          <w:sz w:val="24"/>
          <w:szCs w:val="24"/>
          <w:shd w:val="clear" w:color="auto" w:fill="FFFFFF"/>
        </w:rPr>
        <w:t>Качественными п</w:t>
      </w:r>
      <w:r w:rsidR="000C2A22" w:rsidRPr="00E3444D">
        <w:rPr>
          <w:rFonts w:ascii="Times New Roman" w:eastAsia="Times New Roman" w:hAnsi="Times New Roman" w:cs="Times New Roman"/>
          <w:color w:val="000000"/>
          <w:sz w:val="24"/>
          <w:szCs w:val="24"/>
          <w:shd w:val="clear" w:color="auto" w:fill="FFFFFF"/>
        </w:rPr>
        <w:t>оказателями этого критерия являлись</w:t>
      </w:r>
      <w:r w:rsidR="00361894">
        <w:rPr>
          <w:rFonts w:ascii="Times New Roman" w:eastAsia="Times New Roman" w:hAnsi="Times New Roman" w:cs="Times New Roman"/>
          <w:color w:val="000000"/>
          <w:sz w:val="24"/>
          <w:szCs w:val="24"/>
          <w:shd w:val="clear" w:color="auto" w:fill="FFFFFF"/>
        </w:rPr>
        <w:t>:</w:t>
      </w:r>
      <w:r w:rsidR="000C2A22" w:rsidRPr="00E3444D">
        <w:rPr>
          <w:rFonts w:ascii="Times New Roman" w:eastAsia="Times New Roman" w:hAnsi="Times New Roman" w:cs="Times New Roman"/>
          <w:color w:val="000000"/>
          <w:sz w:val="24"/>
          <w:szCs w:val="24"/>
          <w:shd w:val="clear" w:color="auto" w:fill="FFFFFF"/>
        </w:rPr>
        <w:t xml:space="preserve"> активная работа на занятии, повышенный интерес к </w:t>
      </w:r>
      <w:r w:rsidR="00B51984">
        <w:rPr>
          <w:rFonts w:ascii="Times New Roman" w:eastAsia="Times New Roman" w:hAnsi="Times New Roman" w:cs="Times New Roman"/>
          <w:color w:val="000000"/>
          <w:sz w:val="24"/>
          <w:szCs w:val="24"/>
          <w:shd w:val="clear" w:color="auto" w:fill="FFFFFF"/>
        </w:rPr>
        <w:t xml:space="preserve">их </w:t>
      </w:r>
      <w:r w:rsidR="000C2A22" w:rsidRPr="00E3444D">
        <w:rPr>
          <w:rFonts w:ascii="Times New Roman" w:eastAsia="Times New Roman" w:hAnsi="Times New Roman" w:cs="Times New Roman"/>
          <w:color w:val="000000"/>
          <w:sz w:val="24"/>
          <w:szCs w:val="24"/>
          <w:shd w:val="clear" w:color="auto" w:fill="FFFFFF"/>
        </w:rPr>
        <w:t xml:space="preserve">содержанию, удовлетворенность собственной учебной </w:t>
      </w:r>
      <w:r w:rsidR="000C2A22" w:rsidRPr="00E3444D">
        <w:rPr>
          <w:rFonts w:ascii="Times New Roman" w:eastAsia="Times New Roman" w:hAnsi="Times New Roman" w:cs="Times New Roman"/>
          <w:color w:val="000000"/>
          <w:sz w:val="24"/>
          <w:szCs w:val="24"/>
          <w:shd w:val="clear" w:color="auto" w:fill="FFFFFF"/>
        </w:rPr>
        <w:lastRenderedPageBreak/>
        <w:t>деятельностью,</w:t>
      </w:r>
      <w:r w:rsidR="000C2A22" w:rsidRPr="00E3444D">
        <w:rPr>
          <w:rFonts w:ascii="Times New Roman" w:hAnsi="Times New Roman" w:cs="Times New Roman"/>
          <w:sz w:val="24"/>
          <w:szCs w:val="24"/>
        </w:rPr>
        <w:t xml:space="preserve"> осознание собственной культурной идентичности, положительное восприятие культуры </w:t>
      </w:r>
      <w:r w:rsidR="005A4DCB">
        <w:rPr>
          <w:rFonts w:ascii="Times New Roman" w:hAnsi="Times New Roman" w:cs="Times New Roman"/>
          <w:sz w:val="24"/>
          <w:szCs w:val="24"/>
        </w:rPr>
        <w:t xml:space="preserve">страны </w:t>
      </w:r>
      <w:r w:rsidR="000C2A22" w:rsidRPr="00E3444D">
        <w:rPr>
          <w:rFonts w:ascii="Times New Roman" w:hAnsi="Times New Roman" w:cs="Times New Roman"/>
          <w:sz w:val="24"/>
          <w:szCs w:val="24"/>
        </w:rPr>
        <w:t>изучаемого языка.</w:t>
      </w:r>
    </w:p>
    <w:p w:rsidR="000C2A22" w:rsidRPr="00AC6B84" w:rsidRDefault="000C2A22" w:rsidP="000C2A22">
      <w:pPr>
        <w:pStyle w:val="aa"/>
        <w:spacing w:after="0" w:line="240" w:lineRule="auto"/>
        <w:rPr>
          <w:rFonts w:ascii="Times New Roman" w:hAnsi="Times New Roman" w:cs="Times New Roman"/>
          <w:sz w:val="28"/>
          <w:szCs w:val="28"/>
        </w:rPr>
      </w:pPr>
      <w:r w:rsidRPr="00E92FCB">
        <w:rPr>
          <w:rFonts w:ascii="Times New Roman" w:hAnsi="Times New Roman" w:cs="Times New Roman"/>
          <w:sz w:val="24"/>
          <w:szCs w:val="24"/>
        </w:rPr>
        <w:t>Результаты компьютерного входного тестирования позволили установить исходный уровень сформированности межкультурной компетенции в совокупности вышеназванных компонентов</w:t>
      </w:r>
      <w:r w:rsidR="001827A5">
        <w:rPr>
          <w:rFonts w:ascii="Times New Roman" w:hAnsi="Times New Roman" w:cs="Times New Roman"/>
          <w:sz w:val="24"/>
          <w:szCs w:val="24"/>
        </w:rPr>
        <w:t xml:space="preserve"> у</w:t>
      </w:r>
      <w:r w:rsidRPr="00E92FCB">
        <w:rPr>
          <w:rFonts w:ascii="Times New Roman" w:hAnsi="Times New Roman" w:cs="Times New Roman"/>
          <w:sz w:val="24"/>
          <w:szCs w:val="24"/>
        </w:rPr>
        <w:t xml:space="preserve"> студентов-первокурсников </w:t>
      </w:r>
      <w:r w:rsidRPr="00E92FCB">
        <w:rPr>
          <w:rFonts w:ascii="Times New Roman" w:hAnsi="Times New Roman" w:cs="Times New Roman"/>
          <w:sz w:val="24"/>
          <w:szCs w:val="24"/>
          <w:shd w:val="clear" w:color="auto" w:fill="FFFFFF"/>
        </w:rPr>
        <w:t xml:space="preserve">в контрольной группе: низкий </w:t>
      </w:r>
      <w:r w:rsidR="00D46078" w:rsidRPr="00E92FCB">
        <w:rPr>
          <w:rFonts w:ascii="Times New Roman" w:hAnsi="Times New Roman" w:cs="Times New Roman"/>
          <w:sz w:val="24"/>
          <w:szCs w:val="24"/>
          <w:shd w:val="clear" w:color="auto" w:fill="FFFFFF"/>
        </w:rPr>
        <w:t xml:space="preserve">– </w:t>
      </w:r>
      <w:r w:rsidR="00D46078" w:rsidRPr="00E92FCB">
        <w:rPr>
          <w:rFonts w:ascii="Times New Roman" w:hAnsi="Times New Roman" w:cs="Times New Roman"/>
          <w:sz w:val="24"/>
          <w:szCs w:val="24"/>
        </w:rPr>
        <w:t>42</w:t>
      </w:r>
      <w:r w:rsidR="00076E81">
        <w:rPr>
          <w:rFonts w:ascii="Times New Roman" w:hAnsi="Times New Roman" w:cs="Times New Roman"/>
          <w:sz w:val="24"/>
          <w:szCs w:val="24"/>
        </w:rPr>
        <w:t xml:space="preserve"> </w:t>
      </w:r>
      <w:r w:rsidRPr="00E92FCB">
        <w:rPr>
          <w:rFonts w:ascii="Times New Roman" w:hAnsi="Times New Roman" w:cs="Times New Roman"/>
          <w:sz w:val="24"/>
          <w:szCs w:val="24"/>
        </w:rPr>
        <w:t xml:space="preserve">%, средний </w:t>
      </w:r>
      <w:r w:rsidRPr="00E92FCB">
        <w:rPr>
          <w:rFonts w:ascii="Times New Roman" w:hAnsi="Times New Roman" w:cs="Times New Roman"/>
          <w:sz w:val="24"/>
          <w:szCs w:val="24"/>
          <w:shd w:val="clear" w:color="auto" w:fill="FFFFFF"/>
        </w:rPr>
        <w:t xml:space="preserve">– </w:t>
      </w:r>
      <w:r w:rsidRPr="00E92FCB">
        <w:rPr>
          <w:rFonts w:ascii="Times New Roman" w:hAnsi="Times New Roman" w:cs="Times New Roman"/>
          <w:sz w:val="24"/>
          <w:szCs w:val="24"/>
        </w:rPr>
        <w:t>3</w:t>
      </w:r>
      <w:r w:rsidR="00D46078" w:rsidRPr="00E92FCB">
        <w:rPr>
          <w:rFonts w:ascii="Times New Roman" w:hAnsi="Times New Roman" w:cs="Times New Roman"/>
          <w:sz w:val="24"/>
          <w:szCs w:val="24"/>
        </w:rPr>
        <w:t>8</w:t>
      </w:r>
      <w:r w:rsidRPr="00E92FCB">
        <w:rPr>
          <w:rFonts w:ascii="Times New Roman" w:hAnsi="Times New Roman" w:cs="Times New Roman"/>
          <w:sz w:val="24"/>
          <w:szCs w:val="24"/>
        </w:rPr>
        <w:t>,5</w:t>
      </w:r>
      <w:r w:rsidR="00076E81">
        <w:rPr>
          <w:rFonts w:ascii="Times New Roman" w:hAnsi="Times New Roman" w:cs="Times New Roman"/>
          <w:sz w:val="24"/>
          <w:szCs w:val="24"/>
        </w:rPr>
        <w:t xml:space="preserve"> </w:t>
      </w:r>
      <w:r w:rsidRPr="00E92FCB">
        <w:rPr>
          <w:rFonts w:ascii="Times New Roman" w:hAnsi="Times New Roman" w:cs="Times New Roman"/>
          <w:sz w:val="24"/>
          <w:szCs w:val="24"/>
        </w:rPr>
        <w:t xml:space="preserve">%, высокий </w:t>
      </w:r>
      <w:r w:rsidRPr="00E92FCB">
        <w:rPr>
          <w:rFonts w:ascii="Times New Roman" w:hAnsi="Times New Roman" w:cs="Times New Roman"/>
          <w:sz w:val="24"/>
          <w:szCs w:val="24"/>
          <w:shd w:val="clear" w:color="auto" w:fill="FFFFFF"/>
        </w:rPr>
        <w:t xml:space="preserve">– </w:t>
      </w:r>
      <w:r w:rsidR="00E92FCB" w:rsidRPr="00E92FCB">
        <w:rPr>
          <w:rFonts w:ascii="Times New Roman" w:hAnsi="Times New Roman" w:cs="Times New Roman"/>
          <w:sz w:val="24"/>
          <w:szCs w:val="24"/>
          <w:shd w:val="clear" w:color="auto" w:fill="FFFFFF"/>
        </w:rPr>
        <w:t>19,5</w:t>
      </w:r>
      <w:r w:rsidR="00076E81">
        <w:rPr>
          <w:rFonts w:ascii="Times New Roman" w:hAnsi="Times New Roman" w:cs="Times New Roman"/>
          <w:sz w:val="24"/>
          <w:szCs w:val="24"/>
          <w:shd w:val="clear" w:color="auto" w:fill="FFFFFF"/>
        </w:rPr>
        <w:t xml:space="preserve"> </w:t>
      </w:r>
      <w:r w:rsidRPr="00E92FCB">
        <w:rPr>
          <w:rFonts w:ascii="Times New Roman" w:hAnsi="Times New Roman" w:cs="Times New Roman"/>
          <w:sz w:val="24"/>
          <w:szCs w:val="24"/>
          <w:shd w:val="clear" w:color="auto" w:fill="FFFFFF"/>
        </w:rPr>
        <w:t xml:space="preserve">% и </w:t>
      </w:r>
      <w:r w:rsidRPr="00E92FCB">
        <w:rPr>
          <w:rFonts w:ascii="Times New Roman" w:hAnsi="Times New Roman" w:cs="Times New Roman"/>
          <w:sz w:val="24"/>
          <w:szCs w:val="24"/>
        </w:rPr>
        <w:t xml:space="preserve">соответственно в экспериментальной группе: </w:t>
      </w:r>
      <w:r w:rsidR="00AB7873" w:rsidRPr="00E92FCB">
        <w:rPr>
          <w:rFonts w:ascii="Times New Roman" w:hAnsi="Times New Roman" w:cs="Times New Roman"/>
          <w:sz w:val="24"/>
          <w:szCs w:val="24"/>
        </w:rPr>
        <w:t>41</w:t>
      </w:r>
      <w:r w:rsidR="00076E81">
        <w:rPr>
          <w:rFonts w:ascii="Times New Roman" w:hAnsi="Times New Roman" w:cs="Times New Roman"/>
          <w:sz w:val="24"/>
          <w:szCs w:val="24"/>
        </w:rPr>
        <w:t xml:space="preserve"> </w:t>
      </w:r>
      <w:r w:rsidRPr="00E92FCB">
        <w:rPr>
          <w:rFonts w:ascii="Times New Roman" w:hAnsi="Times New Roman" w:cs="Times New Roman"/>
          <w:sz w:val="24"/>
          <w:szCs w:val="24"/>
        </w:rPr>
        <w:t xml:space="preserve">%, </w:t>
      </w:r>
      <w:r w:rsidR="00D46078" w:rsidRPr="00E92FCB">
        <w:rPr>
          <w:rFonts w:ascii="Times New Roman" w:hAnsi="Times New Roman" w:cs="Times New Roman"/>
          <w:sz w:val="24"/>
          <w:szCs w:val="24"/>
        </w:rPr>
        <w:t>40</w:t>
      </w:r>
      <w:r w:rsidR="00076E81">
        <w:rPr>
          <w:rFonts w:ascii="Times New Roman" w:hAnsi="Times New Roman" w:cs="Times New Roman"/>
          <w:sz w:val="24"/>
          <w:szCs w:val="24"/>
        </w:rPr>
        <w:t xml:space="preserve"> </w:t>
      </w:r>
      <w:r w:rsidRPr="00E92FCB">
        <w:rPr>
          <w:rFonts w:ascii="Times New Roman" w:hAnsi="Times New Roman" w:cs="Times New Roman"/>
          <w:sz w:val="24"/>
          <w:szCs w:val="24"/>
        </w:rPr>
        <w:t xml:space="preserve">% и </w:t>
      </w:r>
      <w:r w:rsidR="00AB7873" w:rsidRPr="00E92FCB">
        <w:rPr>
          <w:rFonts w:ascii="Times New Roman" w:hAnsi="Times New Roman" w:cs="Times New Roman"/>
          <w:sz w:val="24"/>
          <w:szCs w:val="24"/>
        </w:rPr>
        <w:t>19</w:t>
      </w:r>
      <w:r w:rsidR="00076E81">
        <w:rPr>
          <w:rFonts w:ascii="Times New Roman" w:hAnsi="Times New Roman" w:cs="Times New Roman"/>
          <w:sz w:val="24"/>
          <w:szCs w:val="24"/>
        </w:rPr>
        <w:t xml:space="preserve"> </w:t>
      </w:r>
      <w:r w:rsidRPr="00E92FCB">
        <w:rPr>
          <w:rFonts w:ascii="Times New Roman" w:hAnsi="Times New Roman" w:cs="Times New Roman"/>
          <w:sz w:val="24"/>
          <w:szCs w:val="24"/>
        </w:rPr>
        <w:t xml:space="preserve">%. Приведенные показатели свидетельствуют об отсутствии существенной разницы в уровнях сформированности межкультурной компетенции у студентов контрольной и экспериментальной групп на констатирующем этапе и подтверждают </w:t>
      </w:r>
      <w:r w:rsidR="00CF3032" w:rsidRPr="00E92FCB">
        <w:rPr>
          <w:rFonts w:ascii="Times New Roman" w:hAnsi="Times New Roman" w:cs="Times New Roman"/>
          <w:sz w:val="24"/>
          <w:szCs w:val="24"/>
        </w:rPr>
        <w:t>соответствие двух групп по составу</w:t>
      </w:r>
      <w:r w:rsidR="001827A5">
        <w:rPr>
          <w:rFonts w:ascii="Times New Roman" w:hAnsi="Times New Roman" w:cs="Times New Roman"/>
          <w:sz w:val="24"/>
          <w:szCs w:val="24"/>
        </w:rPr>
        <w:t xml:space="preserve">, </w:t>
      </w:r>
      <w:r w:rsidRPr="00E92FCB">
        <w:rPr>
          <w:rFonts w:ascii="Times New Roman" w:hAnsi="Times New Roman" w:cs="Times New Roman"/>
          <w:sz w:val="24"/>
          <w:szCs w:val="24"/>
        </w:rPr>
        <w:t xml:space="preserve">правомерность </w:t>
      </w:r>
      <w:r w:rsidR="00CF3032" w:rsidRPr="00E92FCB">
        <w:rPr>
          <w:rFonts w:ascii="Times New Roman" w:hAnsi="Times New Roman" w:cs="Times New Roman"/>
          <w:sz w:val="24"/>
          <w:szCs w:val="24"/>
        </w:rPr>
        <w:t xml:space="preserve">их </w:t>
      </w:r>
      <w:r w:rsidRPr="00E92FCB">
        <w:rPr>
          <w:rFonts w:ascii="Times New Roman" w:hAnsi="Times New Roman" w:cs="Times New Roman"/>
          <w:sz w:val="24"/>
          <w:szCs w:val="24"/>
        </w:rPr>
        <w:t>сопоставления</w:t>
      </w:r>
      <w:r w:rsidR="001827A5">
        <w:rPr>
          <w:rFonts w:ascii="Times New Roman" w:hAnsi="Times New Roman" w:cs="Times New Roman"/>
          <w:sz w:val="24"/>
          <w:szCs w:val="24"/>
        </w:rPr>
        <w:t xml:space="preserve"> и достоверность исследования.</w:t>
      </w:r>
    </w:p>
    <w:p w:rsidR="000C2A22" w:rsidRDefault="000C2A22" w:rsidP="000C2A22">
      <w:pPr>
        <w:pStyle w:val="aa"/>
        <w:spacing w:after="0" w:line="240" w:lineRule="auto"/>
        <w:rPr>
          <w:rFonts w:ascii="Times New Roman" w:hAnsi="Times New Roman" w:cs="Times New Roman"/>
          <w:sz w:val="24"/>
          <w:szCs w:val="24"/>
        </w:rPr>
      </w:pPr>
      <w:r w:rsidRPr="006C6D6A">
        <w:rPr>
          <w:rFonts w:ascii="Times New Roman" w:hAnsi="Times New Roman" w:cs="Times New Roman"/>
          <w:sz w:val="24"/>
          <w:szCs w:val="24"/>
        </w:rPr>
        <w:t xml:space="preserve">Формирующий этап предусматривал конструирование системы тестов на основе общекультурного и профессионального содержания курса обучения иностранному языку с целью </w:t>
      </w:r>
      <w:r w:rsidR="00076E81">
        <w:rPr>
          <w:rFonts w:ascii="Times New Roman" w:hAnsi="Times New Roman" w:cs="Times New Roman"/>
          <w:sz w:val="24"/>
          <w:szCs w:val="24"/>
        </w:rPr>
        <w:t>диагностики уровня с</w:t>
      </w:r>
      <w:r w:rsidRPr="006C6D6A">
        <w:rPr>
          <w:rFonts w:ascii="Times New Roman" w:hAnsi="Times New Roman" w:cs="Times New Roman"/>
          <w:sz w:val="24"/>
          <w:szCs w:val="24"/>
        </w:rPr>
        <w:t>формирован</w:t>
      </w:r>
      <w:r w:rsidR="00076E81">
        <w:rPr>
          <w:rFonts w:ascii="Times New Roman" w:hAnsi="Times New Roman" w:cs="Times New Roman"/>
          <w:sz w:val="24"/>
          <w:szCs w:val="24"/>
        </w:rPr>
        <w:t>ности</w:t>
      </w:r>
      <w:r w:rsidRPr="006C6D6A">
        <w:rPr>
          <w:rFonts w:ascii="Times New Roman" w:hAnsi="Times New Roman" w:cs="Times New Roman"/>
          <w:sz w:val="24"/>
          <w:szCs w:val="24"/>
        </w:rPr>
        <w:t xml:space="preserve"> межкультурной компетенции в единстве когнитивного, эмоционально-ценностного и поведенческого компонентов</w:t>
      </w:r>
      <w:r>
        <w:rPr>
          <w:rFonts w:ascii="Times New Roman" w:hAnsi="Times New Roman" w:cs="Times New Roman"/>
          <w:sz w:val="24"/>
          <w:szCs w:val="24"/>
        </w:rPr>
        <w:t xml:space="preserve">. С этой целью </w:t>
      </w:r>
      <w:r w:rsidRPr="0087364F">
        <w:rPr>
          <w:rFonts w:ascii="Times New Roman" w:hAnsi="Times New Roman" w:cs="Times New Roman"/>
          <w:sz w:val="24"/>
          <w:szCs w:val="24"/>
        </w:rPr>
        <w:t>были составлены простые дискретные («</w:t>
      </w:r>
      <w:r w:rsidRPr="0087364F">
        <w:rPr>
          <w:rFonts w:ascii="Times New Roman" w:hAnsi="Times New Roman" w:cs="Times New Roman"/>
          <w:sz w:val="24"/>
          <w:szCs w:val="24"/>
          <w:lang w:val="en-US"/>
        </w:rPr>
        <w:t>The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Plural</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of</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Nouns</w:t>
      </w:r>
      <w:r w:rsidR="00076E81">
        <w:rPr>
          <w:rFonts w:ascii="Times New Roman" w:hAnsi="Times New Roman" w:cs="Times New Roman"/>
          <w:sz w:val="24"/>
          <w:szCs w:val="24"/>
        </w:rPr>
        <w:t xml:space="preserve">» </w:t>
      </w:r>
      <w:r w:rsidR="00076E81" w:rsidRPr="00076E81">
        <w:rPr>
          <w:rFonts w:ascii="Times New Roman" w:hAnsi="Times New Roman" w:cs="Times New Roman"/>
          <w:sz w:val="24"/>
          <w:szCs w:val="24"/>
        </w:rPr>
        <w:t>[</w:t>
      </w:r>
      <w:r w:rsidRPr="0087364F">
        <w:rPr>
          <w:rFonts w:ascii="Times New Roman" w:hAnsi="Times New Roman" w:cs="Times New Roman"/>
          <w:sz w:val="24"/>
          <w:szCs w:val="24"/>
        </w:rPr>
        <w:t xml:space="preserve">Множественное число имени </w:t>
      </w:r>
      <w:r w:rsidR="00076E81">
        <w:rPr>
          <w:rFonts w:ascii="Times New Roman" w:hAnsi="Times New Roman" w:cs="Times New Roman"/>
          <w:sz w:val="24"/>
          <w:szCs w:val="24"/>
        </w:rPr>
        <w:t>существительного]</w:t>
      </w:r>
      <w:r w:rsidRPr="0087364F">
        <w:rPr>
          <w:rFonts w:ascii="Times New Roman" w:hAnsi="Times New Roman" w:cs="Times New Roman"/>
          <w:sz w:val="24"/>
          <w:szCs w:val="24"/>
        </w:rPr>
        <w:t>, «</w:t>
      </w:r>
      <w:r w:rsidRPr="0087364F">
        <w:rPr>
          <w:rFonts w:ascii="Times New Roman" w:hAnsi="Times New Roman" w:cs="Times New Roman"/>
          <w:sz w:val="24"/>
          <w:szCs w:val="24"/>
          <w:lang w:val="en-US"/>
        </w:rPr>
        <w:t>The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Republic</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of</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Belarus</w:t>
      </w:r>
      <w:r w:rsidR="00076E81">
        <w:rPr>
          <w:rFonts w:ascii="Times New Roman" w:hAnsi="Times New Roman" w:cs="Times New Roman"/>
          <w:sz w:val="24"/>
          <w:szCs w:val="24"/>
        </w:rPr>
        <w:t>» [Республика Беларусь]</w:t>
      </w:r>
      <w:r w:rsidRPr="0087364F">
        <w:rPr>
          <w:rFonts w:ascii="Times New Roman" w:hAnsi="Times New Roman" w:cs="Times New Roman"/>
          <w:sz w:val="24"/>
          <w:szCs w:val="24"/>
        </w:rPr>
        <w:t>, «</w:t>
      </w:r>
      <w:r w:rsidRPr="0087364F">
        <w:rPr>
          <w:rFonts w:ascii="Times New Roman" w:hAnsi="Times New Roman" w:cs="Times New Roman"/>
          <w:sz w:val="24"/>
          <w:szCs w:val="24"/>
          <w:lang w:val="en-US"/>
        </w:rPr>
        <w:t>Indefinite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Tenses</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Active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and</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Passive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Voice</w:t>
      </w:r>
      <w:r w:rsidR="00076E81">
        <w:rPr>
          <w:rFonts w:ascii="Times New Roman" w:hAnsi="Times New Roman" w:cs="Times New Roman"/>
          <w:sz w:val="24"/>
          <w:szCs w:val="24"/>
        </w:rPr>
        <w:t>» [</w:t>
      </w:r>
      <w:r w:rsidRPr="0087364F">
        <w:rPr>
          <w:rFonts w:ascii="Times New Roman" w:hAnsi="Times New Roman" w:cs="Times New Roman"/>
          <w:sz w:val="24"/>
          <w:szCs w:val="24"/>
        </w:rPr>
        <w:t>Неопределенное время. Действительный и страдательный залог</w:t>
      </w:r>
      <w:r w:rsidR="00076E81" w:rsidRPr="00076E81">
        <w:rPr>
          <w:rFonts w:ascii="Times New Roman" w:hAnsi="Times New Roman" w:cs="Times New Roman"/>
          <w:sz w:val="24"/>
          <w:szCs w:val="24"/>
        </w:rPr>
        <w:t>]</w:t>
      </w:r>
      <w:r w:rsidRPr="0087364F">
        <w:rPr>
          <w:rFonts w:ascii="Times New Roman" w:hAnsi="Times New Roman" w:cs="Times New Roman"/>
          <w:sz w:val="24"/>
          <w:szCs w:val="24"/>
        </w:rPr>
        <w:t xml:space="preserve"> и др.), простые комбинированные («</w:t>
      </w:r>
      <w:r w:rsidRPr="0087364F">
        <w:rPr>
          <w:rFonts w:ascii="Times New Roman" w:hAnsi="Times New Roman" w:cs="Times New Roman"/>
          <w:sz w:val="24"/>
          <w:szCs w:val="24"/>
          <w:lang w:val="en-US"/>
        </w:rPr>
        <w:t>The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Adjective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The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Adverb</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Degrees</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of</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Comparison</w:t>
      </w:r>
      <w:r w:rsidR="00076E81">
        <w:rPr>
          <w:rFonts w:ascii="Times New Roman" w:hAnsi="Times New Roman" w:cs="Times New Roman"/>
          <w:sz w:val="24"/>
          <w:szCs w:val="24"/>
        </w:rPr>
        <w:t>» [</w:t>
      </w:r>
      <w:r w:rsidRPr="0087364F">
        <w:rPr>
          <w:rFonts w:ascii="Times New Roman" w:hAnsi="Times New Roman" w:cs="Times New Roman"/>
          <w:sz w:val="24"/>
          <w:szCs w:val="24"/>
        </w:rPr>
        <w:t>Имя прилагатель</w:t>
      </w:r>
      <w:r w:rsidR="00076E81">
        <w:rPr>
          <w:rFonts w:ascii="Times New Roman" w:hAnsi="Times New Roman" w:cs="Times New Roman"/>
          <w:sz w:val="24"/>
          <w:szCs w:val="24"/>
        </w:rPr>
        <w:t>ное. Наречие. Степени сравнения]</w:t>
      </w:r>
      <w:r w:rsidRPr="0087364F">
        <w:rPr>
          <w:rFonts w:ascii="Times New Roman" w:hAnsi="Times New Roman" w:cs="Times New Roman"/>
          <w:sz w:val="24"/>
          <w:szCs w:val="24"/>
        </w:rPr>
        <w:t>, «</w:t>
      </w:r>
      <w:r w:rsidRPr="0087364F">
        <w:rPr>
          <w:rFonts w:ascii="Times New Roman" w:hAnsi="Times New Roman" w:cs="Times New Roman"/>
          <w:sz w:val="24"/>
          <w:szCs w:val="24"/>
          <w:lang w:val="en-US"/>
        </w:rPr>
        <w:t>Tenses</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in</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the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Active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and</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Passive</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Voice</w:t>
      </w:r>
      <w:r w:rsidR="00076E81">
        <w:rPr>
          <w:rFonts w:ascii="Times New Roman" w:hAnsi="Times New Roman" w:cs="Times New Roman"/>
          <w:sz w:val="24"/>
          <w:szCs w:val="24"/>
        </w:rPr>
        <w:t>» [</w:t>
      </w:r>
      <w:r w:rsidRPr="0087364F">
        <w:rPr>
          <w:rFonts w:ascii="Times New Roman" w:hAnsi="Times New Roman" w:cs="Times New Roman"/>
          <w:sz w:val="24"/>
          <w:szCs w:val="24"/>
        </w:rPr>
        <w:t>Система времен в действ</w:t>
      </w:r>
      <w:r w:rsidR="00076E81">
        <w:rPr>
          <w:rFonts w:ascii="Times New Roman" w:hAnsi="Times New Roman" w:cs="Times New Roman"/>
          <w:sz w:val="24"/>
          <w:szCs w:val="24"/>
        </w:rPr>
        <w:t>ительном и страдательном залоге]</w:t>
      </w:r>
      <w:r w:rsidRPr="0087364F">
        <w:rPr>
          <w:rFonts w:ascii="Times New Roman" w:hAnsi="Times New Roman" w:cs="Times New Roman"/>
          <w:sz w:val="24"/>
          <w:szCs w:val="24"/>
        </w:rPr>
        <w:t>, «</w:t>
      </w:r>
      <w:r w:rsidRPr="0087364F">
        <w:rPr>
          <w:rFonts w:ascii="Times New Roman" w:hAnsi="Times New Roman" w:cs="Times New Roman"/>
          <w:sz w:val="24"/>
          <w:szCs w:val="24"/>
          <w:lang w:val="en-US"/>
        </w:rPr>
        <w:t>Great</w:t>
      </w:r>
      <w:r w:rsidRPr="0087364F">
        <w:rPr>
          <w:rFonts w:ascii="Times New Roman" w:hAnsi="Times New Roman" w:cs="Times New Roman"/>
          <w:sz w:val="24"/>
          <w:szCs w:val="24"/>
        </w:rPr>
        <w:t xml:space="preserve"> </w:t>
      </w:r>
      <w:r w:rsidRPr="0087364F">
        <w:rPr>
          <w:rFonts w:ascii="Times New Roman" w:hAnsi="Times New Roman" w:cs="Times New Roman"/>
          <w:sz w:val="24"/>
          <w:szCs w:val="24"/>
          <w:lang w:val="en-US"/>
        </w:rPr>
        <w:t>Britain</w:t>
      </w:r>
      <w:r w:rsidRPr="0087364F">
        <w:rPr>
          <w:rFonts w:ascii="Times New Roman" w:hAnsi="Times New Roman" w:cs="Times New Roman"/>
          <w:sz w:val="24"/>
          <w:szCs w:val="24"/>
        </w:rPr>
        <w:t xml:space="preserve">» </w:t>
      </w:r>
      <w:r w:rsidR="00076E81" w:rsidRPr="00076E81">
        <w:rPr>
          <w:rFonts w:ascii="Times New Roman" w:hAnsi="Times New Roman" w:cs="Times New Roman"/>
          <w:sz w:val="24"/>
          <w:szCs w:val="24"/>
        </w:rPr>
        <w:t>[</w:t>
      </w:r>
      <w:r w:rsidRPr="0087364F">
        <w:rPr>
          <w:rFonts w:ascii="Times New Roman" w:hAnsi="Times New Roman" w:cs="Times New Roman"/>
          <w:sz w:val="24"/>
          <w:szCs w:val="24"/>
        </w:rPr>
        <w:t>Великобритания</w:t>
      </w:r>
      <w:r w:rsidR="00076E81" w:rsidRPr="00076E81">
        <w:rPr>
          <w:rFonts w:ascii="Times New Roman" w:hAnsi="Times New Roman" w:cs="Times New Roman"/>
          <w:sz w:val="24"/>
          <w:szCs w:val="24"/>
        </w:rPr>
        <w:t>]</w:t>
      </w:r>
      <w:r w:rsidRPr="0087364F">
        <w:rPr>
          <w:rFonts w:ascii="Times New Roman" w:hAnsi="Times New Roman" w:cs="Times New Roman"/>
          <w:sz w:val="24"/>
          <w:szCs w:val="24"/>
        </w:rPr>
        <w:t xml:space="preserve"> и интегральные комбинированные тесты («</w:t>
      </w:r>
      <w:r w:rsidRPr="0087364F">
        <w:rPr>
          <w:rFonts w:ascii="Times New Roman" w:hAnsi="Times New Roman" w:cs="Times New Roman"/>
          <w:sz w:val="24"/>
          <w:szCs w:val="24"/>
          <w:lang w:val="en-US"/>
        </w:rPr>
        <w:t>Programming</w:t>
      </w:r>
      <w:r w:rsidRPr="0087364F">
        <w:rPr>
          <w:rFonts w:ascii="Times New Roman" w:hAnsi="Times New Roman" w:cs="Times New Roman"/>
          <w:sz w:val="24"/>
          <w:szCs w:val="24"/>
        </w:rPr>
        <w:t>» (Программирование) и др.), направленные на осуществление аттестации по завершении изучения темы, предусмотренной модул</w:t>
      </w:r>
      <w:r>
        <w:rPr>
          <w:rFonts w:ascii="Times New Roman" w:hAnsi="Times New Roman" w:cs="Times New Roman"/>
          <w:sz w:val="24"/>
          <w:szCs w:val="24"/>
        </w:rPr>
        <w:t>ями социально-бытового,</w:t>
      </w:r>
      <w:r w:rsidRPr="0087364F">
        <w:rPr>
          <w:rFonts w:ascii="Times New Roman" w:hAnsi="Times New Roman" w:cs="Times New Roman"/>
          <w:sz w:val="24"/>
          <w:szCs w:val="24"/>
        </w:rPr>
        <w:t xml:space="preserve"> социокультурного, </w:t>
      </w:r>
      <w:r>
        <w:rPr>
          <w:rFonts w:ascii="Times New Roman" w:hAnsi="Times New Roman" w:cs="Times New Roman"/>
          <w:sz w:val="24"/>
          <w:szCs w:val="24"/>
        </w:rPr>
        <w:t>социально-политического, учебно-</w:t>
      </w:r>
      <w:r w:rsidRPr="0087364F">
        <w:rPr>
          <w:rFonts w:ascii="Times New Roman" w:hAnsi="Times New Roman" w:cs="Times New Roman"/>
          <w:sz w:val="24"/>
          <w:szCs w:val="24"/>
        </w:rPr>
        <w:t>профессионального</w:t>
      </w:r>
      <w:r>
        <w:rPr>
          <w:rFonts w:ascii="Times New Roman" w:hAnsi="Times New Roman" w:cs="Times New Roman"/>
          <w:sz w:val="24"/>
          <w:szCs w:val="24"/>
        </w:rPr>
        <w:t xml:space="preserve"> и производственного </w:t>
      </w:r>
      <w:r w:rsidRPr="0087364F">
        <w:rPr>
          <w:rFonts w:ascii="Times New Roman" w:hAnsi="Times New Roman" w:cs="Times New Roman"/>
          <w:sz w:val="24"/>
          <w:szCs w:val="24"/>
        </w:rPr>
        <w:t>общения, либо промежуточной аттестации в конце семестра перед проведением зачета по дисциплине</w:t>
      </w:r>
      <w:r>
        <w:rPr>
          <w:rFonts w:ascii="Times New Roman" w:hAnsi="Times New Roman" w:cs="Times New Roman"/>
          <w:sz w:val="24"/>
          <w:szCs w:val="24"/>
        </w:rPr>
        <w:t xml:space="preserve">. </w:t>
      </w:r>
    </w:p>
    <w:p w:rsidR="002117B7" w:rsidRDefault="000C2A22" w:rsidP="002117B7">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7364F">
        <w:rPr>
          <w:rFonts w:ascii="Times New Roman" w:hAnsi="Times New Roman" w:cs="Times New Roman"/>
          <w:sz w:val="24"/>
          <w:szCs w:val="24"/>
        </w:rPr>
        <w:t>роведен</w:t>
      </w:r>
      <w:r>
        <w:rPr>
          <w:rFonts w:ascii="Times New Roman" w:hAnsi="Times New Roman" w:cs="Times New Roman"/>
          <w:sz w:val="24"/>
          <w:szCs w:val="24"/>
        </w:rPr>
        <w:t>н</w:t>
      </w:r>
      <w:r w:rsidRPr="0087364F">
        <w:rPr>
          <w:rFonts w:ascii="Times New Roman" w:hAnsi="Times New Roman" w:cs="Times New Roman"/>
          <w:sz w:val="24"/>
          <w:szCs w:val="24"/>
        </w:rPr>
        <w:t>о</w:t>
      </w:r>
      <w:r>
        <w:rPr>
          <w:rFonts w:ascii="Times New Roman" w:hAnsi="Times New Roman" w:cs="Times New Roman"/>
          <w:sz w:val="24"/>
          <w:szCs w:val="24"/>
        </w:rPr>
        <w:t>е в конце эксперимента контрольное</w:t>
      </w:r>
      <w:r w:rsidRPr="0087364F">
        <w:rPr>
          <w:rFonts w:ascii="Times New Roman" w:hAnsi="Times New Roman" w:cs="Times New Roman"/>
          <w:sz w:val="24"/>
          <w:szCs w:val="24"/>
        </w:rPr>
        <w:t xml:space="preserve"> комп</w:t>
      </w:r>
      <w:r>
        <w:rPr>
          <w:rFonts w:ascii="Times New Roman" w:hAnsi="Times New Roman" w:cs="Times New Roman"/>
          <w:sz w:val="24"/>
          <w:szCs w:val="24"/>
        </w:rPr>
        <w:t xml:space="preserve">ьютерное тестирование, а также анкетирование и метод самооценки на </w:t>
      </w:r>
      <w:r w:rsidRPr="0087364F">
        <w:rPr>
          <w:rFonts w:ascii="Times New Roman" w:hAnsi="Times New Roman" w:cs="Times New Roman"/>
          <w:sz w:val="24"/>
          <w:szCs w:val="24"/>
        </w:rPr>
        <w:t>основе опросников позволи</w:t>
      </w:r>
      <w:r>
        <w:rPr>
          <w:rFonts w:ascii="Times New Roman" w:hAnsi="Times New Roman" w:cs="Times New Roman"/>
          <w:sz w:val="24"/>
          <w:szCs w:val="24"/>
        </w:rPr>
        <w:t>ли</w:t>
      </w:r>
      <w:r w:rsidRPr="0087364F">
        <w:rPr>
          <w:rFonts w:ascii="Times New Roman" w:hAnsi="Times New Roman" w:cs="Times New Roman"/>
          <w:sz w:val="24"/>
          <w:szCs w:val="24"/>
        </w:rPr>
        <w:t xml:space="preserve"> сделать выводы об итоговом уровне сформированности </w:t>
      </w:r>
      <w:r>
        <w:rPr>
          <w:rFonts w:ascii="Times New Roman" w:hAnsi="Times New Roman" w:cs="Times New Roman"/>
          <w:sz w:val="24"/>
          <w:szCs w:val="24"/>
        </w:rPr>
        <w:t>межкультурной компетенции</w:t>
      </w:r>
      <w:r w:rsidRPr="0087364F">
        <w:rPr>
          <w:rFonts w:ascii="Times New Roman" w:hAnsi="Times New Roman" w:cs="Times New Roman"/>
          <w:sz w:val="24"/>
          <w:szCs w:val="24"/>
        </w:rPr>
        <w:t xml:space="preserve"> студентов технических специальностей и измен</w:t>
      </w:r>
      <w:r>
        <w:rPr>
          <w:rFonts w:ascii="Times New Roman" w:hAnsi="Times New Roman" w:cs="Times New Roman"/>
          <w:sz w:val="24"/>
          <w:szCs w:val="24"/>
        </w:rPr>
        <w:t>ен</w:t>
      </w:r>
      <w:r w:rsidRPr="0087364F">
        <w:rPr>
          <w:rFonts w:ascii="Times New Roman" w:hAnsi="Times New Roman" w:cs="Times New Roman"/>
          <w:sz w:val="24"/>
          <w:szCs w:val="24"/>
        </w:rPr>
        <w:t>и</w:t>
      </w:r>
      <w:r>
        <w:rPr>
          <w:rFonts w:ascii="Times New Roman" w:hAnsi="Times New Roman" w:cs="Times New Roman"/>
          <w:sz w:val="24"/>
          <w:szCs w:val="24"/>
        </w:rPr>
        <w:t>и</w:t>
      </w:r>
      <w:r w:rsidRPr="0087364F">
        <w:rPr>
          <w:rFonts w:ascii="Times New Roman" w:hAnsi="Times New Roman" w:cs="Times New Roman"/>
          <w:sz w:val="24"/>
          <w:szCs w:val="24"/>
        </w:rPr>
        <w:t xml:space="preserve"> </w:t>
      </w:r>
      <w:r>
        <w:rPr>
          <w:rFonts w:ascii="Times New Roman" w:hAnsi="Times New Roman" w:cs="Times New Roman"/>
          <w:sz w:val="24"/>
          <w:szCs w:val="24"/>
        </w:rPr>
        <w:t xml:space="preserve">количественного и качественного </w:t>
      </w:r>
      <w:r w:rsidRPr="0087364F">
        <w:rPr>
          <w:rFonts w:ascii="Times New Roman" w:hAnsi="Times New Roman" w:cs="Times New Roman"/>
          <w:sz w:val="24"/>
          <w:szCs w:val="24"/>
        </w:rPr>
        <w:t>состав</w:t>
      </w:r>
      <w:r>
        <w:rPr>
          <w:rFonts w:ascii="Times New Roman" w:hAnsi="Times New Roman" w:cs="Times New Roman"/>
          <w:sz w:val="24"/>
          <w:szCs w:val="24"/>
        </w:rPr>
        <w:t>а</w:t>
      </w:r>
      <w:r w:rsidRPr="0087364F">
        <w:rPr>
          <w:rFonts w:ascii="Times New Roman" w:hAnsi="Times New Roman" w:cs="Times New Roman"/>
          <w:sz w:val="24"/>
          <w:szCs w:val="24"/>
        </w:rPr>
        <w:t xml:space="preserve"> групп с вы</w:t>
      </w:r>
      <w:r>
        <w:rPr>
          <w:rFonts w:ascii="Times New Roman" w:hAnsi="Times New Roman" w:cs="Times New Roman"/>
          <w:sz w:val="24"/>
          <w:szCs w:val="24"/>
        </w:rPr>
        <w:t xml:space="preserve">соким, средним и низким уровнем. </w:t>
      </w:r>
      <w:r w:rsidRPr="000B0D73">
        <w:rPr>
          <w:rFonts w:ascii="Times New Roman" w:hAnsi="Times New Roman" w:cs="Times New Roman"/>
          <w:bCs/>
          <w:sz w:val="24"/>
          <w:szCs w:val="24"/>
        </w:rPr>
        <w:t>Результаты контрольного этапа эксперимента свидетельствуют о положительной динамике уровней сформированности межкультурной компетенции в сравнении с констатирующим (на констатирующем этапе высокий уровень составлял 19</w:t>
      </w:r>
      <w:r w:rsidR="00076E81">
        <w:rPr>
          <w:rFonts w:ascii="Times New Roman" w:hAnsi="Times New Roman" w:cs="Times New Roman"/>
          <w:bCs/>
          <w:sz w:val="24"/>
          <w:szCs w:val="24"/>
        </w:rPr>
        <w:t xml:space="preserve"> </w:t>
      </w:r>
      <w:r w:rsidRPr="000B0D73">
        <w:rPr>
          <w:rFonts w:ascii="Times New Roman" w:hAnsi="Times New Roman" w:cs="Times New Roman"/>
          <w:bCs/>
          <w:sz w:val="24"/>
          <w:szCs w:val="24"/>
        </w:rPr>
        <w:t>%, на контрольном – 38</w:t>
      </w:r>
      <w:r w:rsidR="00076E81">
        <w:rPr>
          <w:rFonts w:ascii="Times New Roman" w:hAnsi="Times New Roman" w:cs="Times New Roman"/>
          <w:bCs/>
          <w:sz w:val="24"/>
          <w:szCs w:val="24"/>
        </w:rPr>
        <w:t xml:space="preserve"> </w:t>
      </w:r>
      <w:r w:rsidRPr="000B0D73">
        <w:rPr>
          <w:rFonts w:ascii="Times New Roman" w:hAnsi="Times New Roman" w:cs="Times New Roman"/>
          <w:bCs/>
          <w:sz w:val="24"/>
          <w:szCs w:val="24"/>
        </w:rPr>
        <w:t>%; средний уровень – соответственно – 40</w:t>
      </w:r>
      <w:r w:rsidR="00076E81">
        <w:rPr>
          <w:rFonts w:ascii="Times New Roman" w:hAnsi="Times New Roman" w:cs="Times New Roman"/>
          <w:bCs/>
          <w:sz w:val="24"/>
          <w:szCs w:val="24"/>
        </w:rPr>
        <w:t xml:space="preserve"> </w:t>
      </w:r>
      <w:r w:rsidRPr="000B0D73">
        <w:rPr>
          <w:rFonts w:ascii="Times New Roman" w:hAnsi="Times New Roman" w:cs="Times New Roman"/>
          <w:bCs/>
          <w:sz w:val="24"/>
          <w:szCs w:val="24"/>
        </w:rPr>
        <w:t>% и 50</w:t>
      </w:r>
      <w:r w:rsidR="00076E81">
        <w:rPr>
          <w:rFonts w:ascii="Times New Roman" w:hAnsi="Times New Roman" w:cs="Times New Roman"/>
          <w:bCs/>
          <w:sz w:val="24"/>
          <w:szCs w:val="24"/>
        </w:rPr>
        <w:t xml:space="preserve"> </w:t>
      </w:r>
      <w:r w:rsidRPr="000B0D73">
        <w:rPr>
          <w:rFonts w:ascii="Times New Roman" w:hAnsi="Times New Roman" w:cs="Times New Roman"/>
          <w:bCs/>
          <w:sz w:val="24"/>
          <w:szCs w:val="24"/>
        </w:rPr>
        <w:t>% и низкий – 41</w:t>
      </w:r>
      <w:r w:rsidR="003E238D" w:rsidRPr="003E238D">
        <w:rPr>
          <w:rFonts w:ascii="Times New Roman" w:hAnsi="Times New Roman" w:cs="Times New Roman"/>
          <w:bCs/>
          <w:sz w:val="24"/>
          <w:szCs w:val="24"/>
        </w:rPr>
        <w:t xml:space="preserve"> </w:t>
      </w:r>
      <w:r w:rsidRPr="000B0D73">
        <w:rPr>
          <w:rFonts w:ascii="Times New Roman" w:hAnsi="Times New Roman" w:cs="Times New Roman"/>
          <w:bCs/>
          <w:sz w:val="24"/>
          <w:szCs w:val="24"/>
        </w:rPr>
        <w:t>% и 12</w:t>
      </w:r>
      <w:r w:rsidR="003E238D" w:rsidRPr="003E238D">
        <w:rPr>
          <w:rFonts w:ascii="Times New Roman" w:hAnsi="Times New Roman" w:cs="Times New Roman"/>
          <w:bCs/>
          <w:sz w:val="24"/>
          <w:szCs w:val="24"/>
        </w:rPr>
        <w:t xml:space="preserve"> </w:t>
      </w:r>
      <w:r w:rsidRPr="000B0D73">
        <w:rPr>
          <w:rFonts w:ascii="Times New Roman" w:hAnsi="Times New Roman" w:cs="Times New Roman"/>
          <w:bCs/>
          <w:sz w:val="24"/>
          <w:szCs w:val="24"/>
        </w:rPr>
        <w:t>%).</w:t>
      </w:r>
      <w:r>
        <w:rPr>
          <w:rFonts w:ascii="Times New Roman" w:hAnsi="Times New Roman" w:cs="Times New Roman"/>
          <w:bCs/>
          <w:sz w:val="28"/>
          <w:szCs w:val="28"/>
        </w:rPr>
        <w:t xml:space="preserve"> </w:t>
      </w:r>
      <w:r>
        <w:rPr>
          <w:rFonts w:ascii="Times New Roman" w:hAnsi="Times New Roman" w:cs="Times New Roman"/>
          <w:sz w:val="24"/>
          <w:szCs w:val="24"/>
        </w:rPr>
        <w:t>Кроме того, н</w:t>
      </w:r>
      <w:r w:rsidRPr="008D446A">
        <w:rPr>
          <w:rFonts w:ascii="Times New Roman" w:hAnsi="Times New Roman" w:cs="Times New Roman"/>
          <w:iCs/>
          <w:sz w:val="24"/>
          <w:szCs w:val="24"/>
        </w:rPr>
        <w:t>а заключительном этапе проведения экспериментальной серии занятий с применение</w:t>
      </w:r>
      <w:r>
        <w:rPr>
          <w:rFonts w:ascii="Times New Roman" w:hAnsi="Times New Roman" w:cs="Times New Roman"/>
          <w:iCs/>
          <w:sz w:val="24"/>
          <w:szCs w:val="24"/>
        </w:rPr>
        <w:t>м педагогических тестов студентом</w:t>
      </w:r>
      <w:r w:rsidRPr="008D446A">
        <w:rPr>
          <w:rFonts w:ascii="Times New Roman" w:hAnsi="Times New Roman" w:cs="Times New Roman"/>
          <w:iCs/>
          <w:sz w:val="24"/>
          <w:szCs w:val="24"/>
        </w:rPr>
        <w:t xml:space="preserve"> было предложено высказать свое отношение к проведени</w:t>
      </w:r>
      <w:r>
        <w:rPr>
          <w:rFonts w:ascii="Times New Roman" w:hAnsi="Times New Roman" w:cs="Times New Roman"/>
          <w:iCs/>
          <w:sz w:val="24"/>
          <w:szCs w:val="24"/>
        </w:rPr>
        <w:t>ю занятий</w:t>
      </w:r>
      <w:r w:rsidRPr="008D446A">
        <w:rPr>
          <w:rFonts w:ascii="Times New Roman" w:hAnsi="Times New Roman" w:cs="Times New Roman"/>
          <w:iCs/>
          <w:sz w:val="24"/>
          <w:szCs w:val="24"/>
        </w:rPr>
        <w:t xml:space="preserve"> с </w:t>
      </w:r>
      <w:r>
        <w:rPr>
          <w:rFonts w:ascii="Times New Roman" w:hAnsi="Times New Roman" w:cs="Times New Roman"/>
          <w:iCs/>
          <w:sz w:val="24"/>
          <w:szCs w:val="24"/>
        </w:rPr>
        <w:t xml:space="preserve">систематическим </w:t>
      </w:r>
      <w:r w:rsidRPr="008D446A">
        <w:rPr>
          <w:rFonts w:ascii="Times New Roman" w:hAnsi="Times New Roman" w:cs="Times New Roman"/>
          <w:iCs/>
          <w:sz w:val="24"/>
          <w:szCs w:val="24"/>
        </w:rPr>
        <w:t>применением тестов</w:t>
      </w:r>
      <w:r>
        <w:rPr>
          <w:rFonts w:ascii="Times New Roman" w:hAnsi="Times New Roman" w:cs="Times New Roman"/>
          <w:iCs/>
          <w:sz w:val="24"/>
          <w:szCs w:val="24"/>
        </w:rPr>
        <w:t xml:space="preserve">. </w:t>
      </w:r>
      <w:r w:rsidRPr="00C1599D">
        <w:rPr>
          <w:rFonts w:ascii="Times New Roman" w:hAnsi="Times New Roman" w:cs="Times New Roman"/>
          <w:iCs/>
          <w:sz w:val="24"/>
          <w:szCs w:val="24"/>
        </w:rPr>
        <w:t>Почти 65</w:t>
      </w:r>
      <w:r w:rsidR="003E238D" w:rsidRPr="003E238D">
        <w:rPr>
          <w:rFonts w:ascii="Times New Roman" w:hAnsi="Times New Roman" w:cs="Times New Roman"/>
          <w:iCs/>
          <w:sz w:val="24"/>
          <w:szCs w:val="24"/>
        </w:rPr>
        <w:t xml:space="preserve"> </w:t>
      </w:r>
      <w:r w:rsidRPr="00C1599D">
        <w:rPr>
          <w:rFonts w:ascii="Times New Roman" w:hAnsi="Times New Roman" w:cs="Times New Roman"/>
          <w:iCs/>
          <w:sz w:val="24"/>
          <w:szCs w:val="24"/>
        </w:rPr>
        <w:t>% испытуемых оказались довольны</w:t>
      </w:r>
      <w:r>
        <w:rPr>
          <w:rFonts w:ascii="Times New Roman" w:hAnsi="Times New Roman" w:cs="Times New Roman"/>
          <w:iCs/>
          <w:sz w:val="24"/>
          <w:szCs w:val="24"/>
        </w:rPr>
        <w:t xml:space="preserve"> учебно-познавательной </w:t>
      </w:r>
      <w:r w:rsidRPr="00C1599D">
        <w:rPr>
          <w:rFonts w:ascii="Times New Roman" w:hAnsi="Times New Roman" w:cs="Times New Roman"/>
          <w:iCs/>
          <w:sz w:val="24"/>
          <w:szCs w:val="24"/>
        </w:rPr>
        <w:t>деятельностью</w:t>
      </w:r>
      <w:r>
        <w:rPr>
          <w:rFonts w:ascii="Times New Roman" w:hAnsi="Times New Roman" w:cs="Times New Roman"/>
          <w:iCs/>
          <w:sz w:val="24"/>
          <w:szCs w:val="24"/>
        </w:rPr>
        <w:t xml:space="preserve"> с использованием тестов</w:t>
      </w:r>
      <w:r w:rsidRPr="00C1599D">
        <w:rPr>
          <w:rFonts w:ascii="Times New Roman" w:hAnsi="Times New Roman" w:cs="Times New Roman"/>
          <w:iCs/>
          <w:sz w:val="24"/>
          <w:szCs w:val="24"/>
        </w:rPr>
        <w:t>, 19</w:t>
      </w:r>
      <w:r w:rsidR="003E238D" w:rsidRPr="003E238D">
        <w:rPr>
          <w:rFonts w:ascii="Times New Roman" w:hAnsi="Times New Roman" w:cs="Times New Roman"/>
          <w:iCs/>
          <w:sz w:val="24"/>
          <w:szCs w:val="24"/>
        </w:rPr>
        <w:t xml:space="preserve"> </w:t>
      </w:r>
      <w:r w:rsidRPr="00C1599D">
        <w:rPr>
          <w:rFonts w:ascii="Times New Roman" w:hAnsi="Times New Roman" w:cs="Times New Roman"/>
          <w:iCs/>
          <w:sz w:val="24"/>
          <w:szCs w:val="24"/>
        </w:rPr>
        <w:t xml:space="preserve">% студентов занятия с применением тестов </w:t>
      </w:r>
      <w:r>
        <w:rPr>
          <w:rFonts w:ascii="Times New Roman" w:hAnsi="Times New Roman" w:cs="Times New Roman"/>
          <w:iCs/>
          <w:sz w:val="24"/>
          <w:szCs w:val="24"/>
        </w:rPr>
        <w:t>«</w:t>
      </w:r>
      <w:r w:rsidRPr="00C1599D">
        <w:rPr>
          <w:rFonts w:ascii="Times New Roman" w:hAnsi="Times New Roman" w:cs="Times New Roman"/>
          <w:iCs/>
          <w:sz w:val="24"/>
          <w:szCs w:val="24"/>
        </w:rPr>
        <w:t>скорее понравились</w:t>
      </w:r>
      <w:r>
        <w:rPr>
          <w:rFonts w:ascii="Times New Roman" w:hAnsi="Times New Roman" w:cs="Times New Roman"/>
          <w:iCs/>
          <w:sz w:val="24"/>
          <w:szCs w:val="24"/>
        </w:rPr>
        <w:t>»</w:t>
      </w:r>
      <w:r w:rsidRPr="00C1599D">
        <w:rPr>
          <w:rFonts w:ascii="Times New Roman" w:hAnsi="Times New Roman" w:cs="Times New Roman"/>
          <w:iCs/>
          <w:sz w:val="24"/>
          <w:szCs w:val="24"/>
        </w:rPr>
        <w:t xml:space="preserve">, чем </w:t>
      </w:r>
      <w:r>
        <w:rPr>
          <w:rFonts w:ascii="Times New Roman" w:hAnsi="Times New Roman" w:cs="Times New Roman"/>
          <w:iCs/>
          <w:sz w:val="24"/>
          <w:szCs w:val="24"/>
        </w:rPr>
        <w:t>«</w:t>
      </w:r>
      <w:r w:rsidRPr="00C1599D">
        <w:rPr>
          <w:rFonts w:ascii="Times New Roman" w:hAnsi="Times New Roman" w:cs="Times New Roman"/>
          <w:iCs/>
          <w:sz w:val="24"/>
          <w:szCs w:val="24"/>
        </w:rPr>
        <w:t>не понравились</w:t>
      </w:r>
      <w:r>
        <w:rPr>
          <w:rFonts w:ascii="Times New Roman" w:hAnsi="Times New Roman" w:cs="Times New Roman"/>
          <w:iCs/>
          <w:sz w:val="24"/>
          <w:szCs w:val="24"/>
        </w:rPr>
        <w:t>»;</w:t>
      </w:r>
      <w:r w:rsidRPr="00C1599D">
        <w:rPr>
          <w:rFonts w:ascii="Times New Roman" w:hAnsi="Times New Roman" w:cs="Times New Roman"/>
          <w:iCs/>
          <w:sz w:val="24"/>
          <w:szCs w:val="24"/>
        </w:rPr>
        <w:t xml:space="preserve"> 7,6</w:t>
      </w:r>
      <w:r w:rsidR="003E238D" w:rsidRPr="003E238D">
        <w:rPr>
          <w:rFonts w:ascii="Times New Roman" w:hAnsi="Times New Roman" w:cs="Times New Roman"/>
          <w:iCs/>
          <w:sz w:val="24"/>
          <w:szCs w:val="24"/>
        </w:rPr>
        <w:t xml:space="preserve"> </w:t>
      </w:r>
      <w:r w:rsidRPr="00C1599D">
        <w:rPr>
          <w:rFonts w:ascii="Times New Roman" w:hAnsi="Times New Roman" w:cs="Times New Roman"/>
          <w:iCs/>
          <w:sz w:val="24"/>
          <w:szCs w:val="24"/>
        </w:rPr>
        <w:t xml:space="preserve">% обучающихся </w:t>
      </w:r>
      <w:r>
        <w:rPr>
          <w:rFonts w:ascii="Times New Roman" w:hAnsi="Times New Roman" w:cs="Times New Roman"/>
          <w:iCs/>
          <w:sz w:val="24"/>
          <w:szCs w:val="24"/>
        </w:rPr>
        <w:t>не удовлетворены такой деятельностью и лишь 3,8</w:t>
      </w:r>
      <w:r w:rsidR="003E238D" w:rsidRPr="003E238D">
        <w:rPr>
          <w:rFonts w:ascii="Times New Roman" w:hAnsi="Times New Roman" w:cs="Times New Roman"/>
          <w:iCs/>
          <w:sz w:val="24"/>
          <w:szCs w:val="24"/>
        </w:rPr>
        <w:t xml:space="preserve"> </w:t>
      </w:r>
      <w:r>
        <w:rPr>
          <w:rFonts w:ascii="Times New Roman" w:hAnsi="Times New Roman" w:cs="Times New Roman"/>
          <w:iCs/>
          <w:sz w:val="24"/>
          <w:szCs w:val="24"/>
        </w:rPr>
        <w:t>%</w:t>
      </w:r>
      <w:r w:rsidRPr="00C1599D">
        <w:rPr>
          <w:rFonts w:ascii="Times New Roman" w:hAnsi="Times New Roman" w:cs="Times New Roman"/>
          <w:iCs/>
          <w:sz w:val="24"/>
          <w:szCs w:val="24"/>
        </w:rPr>
        <w:t xml:space="preserve"> выразил</w:t>
      </w:r>
      <w:r>
        <w:rPr>
          <w:rFonts w:ascii="Times New Roman" w:hAnsi="Times New Roman" w:cs="Times New Roman"/>
          <w:iCs/>
          <w:sz w:val="24"/>
          <w:szCs w:val="24"/>
        </w:rPr>
        <w:t xml:space="preserve">и отрицательное отношение к применению педагогических тестов как средства диагностики их учебных достижений. </w:t>
      </w:r>
      <w:r w:rsidR="001B52C6">
        <w:rPr>
          <w:rFonts w:ascii="Times New Roman" w:hAnsi="Times New Roman" w:cs="Times New Roman"/>
          <w:iCs/>
          <w:sz w:val="24"/>
          <w:szCs w:val="24"/>
        </w:rPr>
        <w:t xml:space="preserve">При этом следует отметить четкую корреляцию </w:t>
      </w:r>
      <w:r w:rsidR="0033645B">
        <w:rPr>
          <w:rFonts w:ascii="Times New Roman" w:hAnsi="Times New Roman" w:cs="Times New Roman"/>
          <w:iCs/>
          <w:sz w:val="24"/>
          <w:szCs w:val="24"/>
        </w:rPr>
        <w:t>данных, полученных посредством тестов,</w:t>
      </w:r>
      <w:r w:rsidR="003A4B11">
        <w:rPr>
          <w:rFonts w:ascii="Times New Roman" w:hAnsi="Times New Roman" w:cs="Times New Roman"/>
          <w:iCs/>
          <w:sz w:val="24"/>
          <w:szCs w:val="24"/>
        </w:rPr>
        <w:t xml:space="preserve"> </w:t>
      </w:r>
      <w:r w:rsidR="002117B7" w:rsidRPr="002117B7">
        <w:rPr>
          <w:rFonts w:ascii="Times New Roman" w:hAnsi="Times New Roman" w:cs="Times New Roman"/>
          <w:bCs/>
          <w:sz w:val="24"/>
          <w:szCs w:val="24"/>
        </w:rPr>
        <w:t>с результатами экзамена (средний балл по результатам тестирования составил 7,4; средний балл, полученный на экзамене</w:t>
      </w:r>
      <w:r w:rsidR="00BD3A26">
        <w:rPr>
          <w:rFonts w:ascii="Times New Roman" w:hAnsi="Times New Roman" w:cs="Times New Roman"/>
          <w:bCs/>
          <w:sz w:val="24"/>
          <w:szCs w:val="24"/>
        </w:rPr>
        <w:t xml:space="preserve"> – </w:t>
      </w:r>
      <w:r w:rsidR="002117B7" w:rsidRPr="002117B7">
        <w:rPr>
          <w:rFonts w:ascii="Times New Roman" w:hAnsi="Times New Roman" w:cs="Times New Roman"/>
          <w:bCs/>
          <w:sz w:val="24"/>
          <w:szCs w:val="24"/>
        </w:rPr>
        <w:t>7,6) и самооценкой студентов</w:t>
      </w:r>
      <w:r w:rsidR="00BD3A26">
        <w:rPr>
          <w:rFonts w:ascii="Times New Roman" w:hAnsi="Times New Roman" w:cs="Times New Roman"/>
          <w:bCs/>
          <w:sz w:val="24"/>
          <w:szCs w:val="24"/>
        </w:rPr>
        <w:t>.</w:t>
      </w:r>
      <w:r w:rsidR="002117B7" w:rsidRPr="002117B7">
        <w:rPr>
          <w:rFonts w:ascii="Times New Roman" w:hAnsi="Times New Roman" w:cs="Times New Roman"/>
          <w:bCs/>
          <w:sz w:val="24"/>
          <w:szCs w:val="24"/>
        </w:rPr>
        <w:t xml:space="preserve"> </w:t>
      </w:r>
      <w:r w:rsidR="002117B7" w:rsidRPr="002117B7">
        <w:rPr>
          <w:rFonts w:ascii="Times New Roman" w:hAnsi="Times New Roman" w:cs="Times New Roman"/>
          <w:sz w:val="24"/>
          <w:szCs w:val="24"/>
        </w:rPr>
        <w:t>74</w:t>
      </w:r>
      <w:r w:rsidR="003E238D" w:rsidRPr="003E238D">
        <w:rPr>
          <w:rFonts w:ascii="Times New Roman" w:hAnsi="Times New Roman" w:cs="Times New Roman"/>
          <w:sz w:val="24"/>
          <w:szCs w:val="24"/>
        </w:rPr>
        <w:t xml:space="preserve"> </w:t>
      </w:r>
      <w:r w:rsidR="002117B7" w:rsidRPr="002117B7">
        <w:rPr>
          <w:rFonts w:ascii="Times New Roman" w:hAnsi="Times New Roman" w:cs="Times New Roman"/>
          <w:sz w:val="24"/>
          <w:szCs w:val="24"/>
        </w:rPr>
        <w:t xml:space="preserve">% студентов согласились с тем, </w:t>
      </w:r>
      <w:r w:rsidR="002117B7" w:rsidRPr="002117B7">
        <w:rPr>
          <w:rFonts w:ascii="Times New Roman" w:hAnsi="Times New Roman" w:cs="Times New Roman"/>
          <w:sz w:val="24"/>
          <w:szCs w:val="24"/>
        </w:rPr>
        <w:lastRenderedPageBreak/>
        <w:t>что баллы, полученные на тестировании</w:t>
      </w:r>
      <w:r w:rsidR="00EF6BE3">
        <w:rPr>
          <w:rFonts w:ascii="Times New Roman" w:hAnsi="Times New Roman" w:cs="Times New Roman"/>
          <w:sz w:val="24"/>
          <w:szCs w:val="24"/>
        </w:rPr>
        <w:t>,</w:t>
      </w:r>
      <w:r w:rsidR="002117B7" w:rsidRPr="002117B7">
        <w:rPr>
          <w:rFonts w:ascii="Times New Roman" w:hAnsi="Times New Roman" w:cs="Times New Roman"/>
          <w:sz w:val="24"/>
          <w:szCs w:val="24"/>
        </w:rPr>
        <w:t xml:space="preserve"> отражают их реальный уровень владения иностранным языком, 19% считают, что отметка немного завышена, 7</w:t>
      </w:r>
      <w:r w:rsidR="003E238D" w:rsidRPr="003E238D">
        <w:rPr>
          <w:rFonts w:ascii="Times New Roman" w:hAnsi="Times New Roman" w:cs="Times New Roman"/>
          <w:sz w:val="24"/>
          <w:szCs w:val="24"/>
        </w:rPr>
        <w:t xml:space="preserve"> </w:t>
      </w:r>
      <w:r w:rsidR="002117B7" w:rsidRPr="002117B7">
        <w:rPr>
          <w:rFonts w:ascii="Times New Roman" w:hAnsi="Times New Roman" w:cs="Times New Roman"/>
          <w:sz w:val="24"/>
          <w:szCs w:val="24"/>
        </w:rPr>
        <w:t xml:space="preserve">% – занижена. </w:t>
      </w:r>
    </w:p>
    <w:p w:rsidR="003E238D" w:rsidRPr="003E238D" w:rsidRDefault="003E238D" w:rsidP="002117B7">
      <w:pPr>
        <w:pStyle w:val="aa"/>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Результаты экспериментальной работы позволяют сделать вывод о том, что целенаправленное и систематическое использование разработанных тестов содействовало развитию межкультурных компетенций студентов, так как они включают не только задания на усвоение соответствующей системы знаний, но и закрепление когнитивных умений (коммуникативно-деятельностный компонент). </w:t>
      </w:r>
    </w:p>
    <w:p w:rsidR="000C2A22" w:rsidRDefault="000C2A22" w:rsidP="00437F45">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Результативность</w:t>
      </w:r>
      <w:r w:rsidRPr="00C1599D">
        <w:rPr>
          <w:rFonts w:ascii="Times New Roman" w:hAnsi="Times New Roman" w:cs="Times New Roman"/>
          <w:sz w:val="24"/>
          <w:szCs w:val="24"/>
        </w:rPr>
        <w:t xml:space="preserve"> применения разработанных педагогических тестов диагностики сформированности уровня межкультурной компетенции </w:t>
      </w:r>
      <w:r>
        <w:rPr>
          <w:rFonts w:ascii="Times New Roman" w:hAnsi="Times New Roman" w:cs="Times New Roman"/>
          <w:sz w:val="24"/>
          <w:szCs w:val="24"/>
        </w:rPr>
        <w:t>была подтверждена</w:t>
      </w:r>
      <w:r w:rsidRPr="00C1599D">
        <w:rPr>
          <w:rFonts w:ascii="Times New Roman" w:hAnsi="Times New Roman" w:cs="Times New Roman"/>
          <w:sz w:val="24"/>
          <w:szCs w:val="24"/>
        </w:rPr>
        <w:t xml:space="preserve"> </w:t>
      </w:r>
      <w:r w:rsidR="00184380">
        <w:rPr>
          <w:rFonts w:ascii="Times New Roman" w:hAnsi="Times New Roman" w:cs="Times New Roman"/>
          <w:sz w:val="24"/>
          <w:szCs w:val="24"/>
        </w:rPr>
        <w:t xml:space="preserve">также </w:t>
      </w:r>
      <w:r>
        <w:rPr>
          <w:rFonts w:ascii="Times New Roman" w:hAnsi="Times New Roman" w:cs="Times New Roman"/>
          <w:sz w:val="24"/>
          <w:szCs w:val="24"/>
        </w:rPr>
        <w:t>формулой</w:t>
      </w:r>
      <w:r w:rsidRPr="00C1599D">
        <w:rPr>
          <w:rFonts w:ascii="Times New Roman" w:hAnsi="Times New Roman" w:cs="Times New Roman"/>
          <w:sz w:val="24"/>
          <w:szCs w:val="24"/>
        </w:rPr>
        <w:t xml:space="preserve"> проверки нулевой гипотезы о подчинении наблюдаемой случайной величины определенному теоретическому закону распределения – критерию согласия Пирсона (</w:t>
      </w:r>
      <w:r w:rsidRPr="00C1599D">
        <w:rPr>
          <w:rFonts w:ascii="Times New Roman" w:hAnsi="Times New Roman" w:cs="Times New Roman"/>
          <w:bCs/>
          <w:sz w:val="24"/>
          <w:szCs w:val="24"/>
        </w:rPr>
        <w:t>«</w:t>
      </w:r>
      <w:r w:rsidRPr="00C1599D">
        <w:rPr>
          <w:rFonts w:ascii="Times New Roman" w:hAnsi="Times New Roman" w:cs="Times New Roman"/>
          <w:sz w:val="24"/>
          <w:szCs w:val="24"/>
        </w:rPr>
        <w:t>хи-квадрат</w:t>
      </w:r>
      <w:r w:rsidRPr="00C1599D">
        <w:rPr>
          <w:rFonts w:ascii="Times New Roman" w:hAnsi="Times New Roman" w:cs="Times New Roman"/>
          <w:bCs/>
          <w:sz w:val="24"/>
          <w:szCs w:val="24"/>
        </w:rPr>
        <w:t>»</w:t>
      </w:r>
      <w:r>
        <w:rPr>
          <w:rFonts w:ascii="Times New Roman" w:hAnsi="Times New Roman" w:cs="Times New Roman"/>
          <w:sz w:val="24"/>
          <w:szCs w:val="24"/>
        </w:rPr>
        <w:t>)</w:t>
      </w:r>
      <w:r w:rsidRPr="00C1599D">
        <w:rPr>
          <w:rFonts w:ascii="Times New Roman" w:hAnsi="Times New Roman" w:cs="Times New Roman"/>
          <w:sz w:val="24"/>
          <w:szCs w:val="24"/>
        </w:rPr>
        <w:t>.</w:t>
      </w:r>
      <w:r>
        <w:rPr>
          <w:rFonts w:ascii="Times New Roman" w:hAnsi="Times New Roman" w:cs="Times New Roman"/>
          <w:sz w:val="24"/>
          <w:szCs w:val="24"/>
        </w:rPr>
        <w:t xml:space="preserve"> </w:t>
      </w:r>
      <w:r w:rsidRPr="00B77F48">
        <w:rPr>
          <w:rFonts w:ascii="Times New Roman" w:hAnsi="Times New Roman" w:cs="Times New Roman"/>
          <w:sz w:val="24"/>
          <w:szCs w:val="24"/>
        </w:rPr>
        <w:t>П</w:t>
      </w:r>
      <w:r>
        <w:rPr>
          <w:rFonts w:ascii="Times New Roman" w:hAnsi="Times New Roman" w:cs="Times New Roman"/>
          <w:sz w:val="24"/>
          <w:szCs w:val="24"/>
        </w:rPr>
        <w:t>роведенные расчеты показ</w:t>
      </w:r>
      <w:r w:rsidRPr="00B77F48">
        <w:rPr>
          <w:rFonts w:ascii="Times New Roman" w:hAnsi="Times New Roman" w:cs="Times New Roman"/>
          <w:sz w:val="24"/>
          <w:szCs w:val="24"/>
        </w:rPr>
        <w:t>а</w:t>
      </w:r>
      <w:r>
        <w:rPr>
          <w:rFonts w:ascii="Times New Roman" w:hAnsi="Times New Roman" w:cs="Times New Roman"/>
          <w:sz w:val="24"/>
          <w:szCs w:val="24"/>
        </w:rPr>
        <w:t>ли</w:t>
      </w:r>
      <w:r w:rsidRPr="00B77F48">
        <w:rPr>
          <w:rFonts w:ascii="Times New Roman" w:hAnsi="Times New Roman" w:cs="Times New Roman"/>
          <w:sz w:val="24"/>
          <w:szCs w:val="24"/>
        </w:rPr>
        <w:t xml:space="preserve">, что ожидаемый результат превосходит критические показатели, следовательно, подтверждают достоверность различий между уровнями сформированности межкультурной компетенции в контрольной и экспериментальной группах и доказывают эффективность применения педагогических тестов как средства диагностики уровня сформированности межкультурной компетенции. </w:t>
      </w:r>
    </w:p>
    <w:p w:rsidR="007F2A28" w:rsidRDefault="007F2A28" w:rsidP="007F2A28">
      <w:pPr>
        <w:pStyle w:val="aa"/>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Большинство студентов с высоким и средним уровнем развития когнитивного компонента межкультурной компетенции, т. е. хорошим знанием </w:t>
      </w:r>
      <w:r w:rsidR="00291535">
        <w:rPr>
          <w:rFonts w:ascii="Times New Roman" w:hAnsi="Times New Roman" w:cs="Times New Roman"/>
          <w:iCs/>
          <w:sz w:val="24"/>
          <w:szCs w:val="24"/>
        </w:rPr>
        <w:t>языкового</w:t>
      </w:r>
      <w:r w:rsidR="00F13628" w:rsidRPr="00F13628">
        <w:rPr>
          <w:rFonts w:ascii="Times New Roman" w:hAnsi="Times New Roman" w:cs="Times New Roman"/>
          <w:iCs/>
          <w:sz w:val="24"/>
          <w:szCs w:val="24"/>
        </w:rPr>
        <w:t xml:space="preserve"> аспекта </w:t>
      </w:r>
      <w:r w:rsidR="00906772">
        <w:rPr>
          <w:rFonts w:ascii="Times New Roman" w:hAnsi="Times New Roman" w:cs="Times New Roman"/>
          <w:iCs/>
          <w:sz w:val="24"/>
          <w:szCs w:val="24"/>
        </w:rPr>
        <w:t xml:space="preserve">иностранного языка </w:t>
      </w:r>
      <w:r w:rsidR="00F13628" w:rsidRPr="00F13628">
        <w:rPr>
          <w:rFonts w:ascii="Times New Roman" w:hAnsi="Times New Roman" w:cs="Times New Roman"/>
          <w:iCs/>
          <w:sz w:val="24"/>
          <w:szCs w:val="24"/>
        </w:rPr>
        <w:t>(лексически</w:t>
      </w:r>
      <w:r w:rsidR="000A6519">
        <w:rPr>
          <w:rFonts w:ascii="Times New Roman" w:hAnsi="Times New Roman" w:cs="Times New Roman"/>
          <w:iCs/>
          <w:sz w:val="24"/>
          <w:szCs w:val="24"/>
        </w:rPr>
        <w:t>х</w:t>
      </w:r>
      <w:r w:rsidR="00F13628" w:rsidRPr="00F13628">
        <w:rPr>
          <w:rFonts w:ascii="Times New Roman" w:hAnsi="Times New Roman" w:cs="Times New Roman"/>
          <w:iCs/>
          <w:sz w:val="24"/>
          <w:szCs w:val="24"/>
        </w:rPr>
        <w:t xml:space="preserve"> единиц, грамматически</w:t>
      </w:r>
      <w:r w:rsidR="000A6519">
        <w:rPr>
          <w:rFonts w:ascii="Times New Roman" w:hAnsi="Times New Roman" w:cs="Times New Roman"/>
          <w:iCs/>
          <w:sz w:val="24"/>
          <w:szCs w:val="24"/>
        </w:rPr>
        <w:t>х</w:t>
      </w:r>
      <w:r w:rsidR="00F13628" w:rsidRPr="00F13628">
        <w:rPr>
          <w:rFonts w:ascii="Times New Roman" w:hAnsi="Times New Roman" w:cs="Times New Roman"/>
          <w:iCs/>
          <w:sz w:val="24"/>
          <w:szCs w:val="24"/>
        </w:rPr>
        <w:t xml:space="preserve"> структур), развитой способностью </w:t>
      </w:r>
      <w:r w:rsidR="00692A76">
        <w:rPr>
          <w:rFonts w:ascii="Times New Roman" w:hAnsi="Times New Roman" w:cs="Times New Roman"/>
          <w:iCs/>
          <w:sz w:val="24"/>
          <w:szCs w:val="24"/>
        </w:rPr>
        <w:t>по</w:t>
      </w:r>
      <w:r w:rsidR="00F13628" w:rsidRPr="00F13628">
        <w:rPr>
          <w:rFonts w:ascii="Times New Roman" w:hAnsi="Times New Roman" w:cs="Times New Roman"/>
          <w:iCs/>
          <w:sz w:val="24"/>
          <w:szCs w:val="24"/>
        </w:rPr>
        <w:t xml:space="preserve"> все</w:t>
      </w:r>
      <w:r w:rsidR="00692A76">
        <w:rPr>
          <w:rFonts w:ascii="Times New Roman" w:hAnsi="Times New Roman" w:cs="Times New Roman"/>
          <w:iCs/>
          <w:sz w:val="24"/>
          <w:szCs w:val="24"/>
        </w:rPr>
        <w:t>м</w:t>
      </w:r>
      <w:r w:rsidR="00F13628" w:rsidRPr="00F13628">
        <w:rPr>
          <w:rFonts w:ascii="Times New Roman" w:hAnsi="Times New Roman" w:cs="Times New Roman"/>
          <w:iCs/>
          <w:sz w:val="24"/>
          <w:szCs w:val="24"/>
        </w:rPr>
        <w:t xml:space="preserve"> вида</w:t>
      </w:r>
      <w:r w:rsidR="00692A76">
        <w:rPr>
          <w:rFonts w:ascii="Times New Roman" w:hAnsi="Times New Roman" w:cs="Times New Roman"/>
          <w:iCs/>
          <w:sz w:val="24"/>
          <w:szCs w:val="24"/>
        </w:rPr>
        <w:t>м</w:t>
      </w:r>
      <w:r w:rsidR="00F13628" w:rsidRPr="00F13628">
        <w:rPr>
          <w:rFonts w:ascii="Times New Roman" w:hAnsi="Times New Roman" w:cs="Times New Roman"/>
          <w:iCs/>
          <w:sz w:val="24"/>
          <w:szCs w:val="24"/>
        </w:rPr>
        <w:t xml:space="preserve"> речевой деятельности, проявл</w:t>
      </w:r>
      <w:r w:rsidR="0038193B">
        <w:rPr>
          <w:rFonts w:ascii="Times New Roman" w:hAnsi="Times New Roman" w:cs="Times New Roman"/>
          <w:iCs/>
          <w:sz w:val="24"/>
          <w:szCs w:val="24"/>
        </w:rPr>
        <w:t>яет</w:t>
      </w:r>
      <w:r w:rsidR="00F13628" w:rsidRPr="00F13628">
        <w:rPr>
          <w:rFonts w:ascii="Times New Roman" w:hAnsi="Times New Roman" w:cs="Times New Roman"/>
          <w:iCs/>
          <w:sz w:val="24"/>
          <w:szCs w:val="24"/>
        </w:rPr>
        <w:t xml:space="preserve"> </w:t>
      </w:r>
      <w:r w:rsidR="0038193B">
        <w:rPr>
          <w:rFonts w:ascii="Times New Roman" w:hAnsi="Times New Roman" w:cs="Times New Roman"/>
          <w:iCs/>
          <w:sz w:val="24"/>
          <w:szCs w:val="24"/>
        </w:rPr>
        <w:t>разносторонние</w:t>
      </w:r>
      <w:r w:rsidR="00F13628" w:rsidRPr="00F13628">
        <w:rPr>
          <w:rFonts w:ascii="Times New Roman" w:hAnsi="Times New Roman" w:cs="Times New Roman"/>
          <w:iCs/>
          <w:sz w:val="24"/>
          <w:szCs w:val="24"/>
        </w:rPr>
        <w:t xml:space="preserve"> и систематизированн</w:t>
      </w:r>
      <w:r w:rsidR="0038193B">
        <w:rPr>
          <w:rFonts w:ascii="Times New Roman" w:hAnsi="Times New Roman" w:cs="Times New Roman"/>
          <w:iCs/>
          <w:sz w:val="24"/>
          <w:szCs w:val="24"/>
        </w:rPr>
        <w:t>ые</w:t>
      </w:r>
      <w:r w:rsidR="00F13628" w:rsidRPr="00F13628">
        <w:rPr>
          <w:rFonts w:ascii="Times New Roman" w:hAnsi="Times New Roman" w:cs="Times New Roman"/>
          <w:iCs/>
          <w:sz w:val="24"/>
          <w:szCs w:val="24"/>
        </w:rPr>
        <w:t xml:space="preserve"> социокультурн</w:t>
      </w:r>
      <w:r w:rsidR="0038193B">
        <w:rPr>
          <w:rFonts w:ascii="Times New Roman" w:hAnsi="Times New Roman" w:cs="Times New Roman"/>
          <w:iCs/>
          <w:sz w:val="24"/>
          <w:szCs w:val="24"/>
        </w:rPr>
        <w:t>ые</w:t>
      </w:r>
      <w:r w:rsidR="00F13628" w:rsidRPr="00F13628">
        <w:rPr>
          <w:rFonts w:ascii="Times New Roman" w:hAnsi="Times New Roman" w:cs="Times New Roman"/>
          <w:iCs/>
          <w:sz w:val="24"/>
          <w:szCs w:val="24"/>
        </w:rPr>
        <w:t>, социолингвистическ</w:t>
      </w:r>
      <w:r w:rsidR="0038193B">
        <w:rPr>
          <w:rFonts w:ascii="Times New Roman" w:hAnsi="Times New Roman" w:cs="Times New Roman"/>
          <w:iCs/>
          <w:sz w:val="24"/>
          <w:szCs w:val="24"/>
        </w:rPr>
        <w:t>ие</w:t>
      </w:r>
      <w:r w:rsidR="00F13628" w:rsidRPr="00F13628">
        <w:rPr>
          <w:rFonts w:ascii="Times New Roman" w:hAnsi="Times New Roman" w:cs="Times New Roman"/>
          <w:iCs/>
          <w:sz w:val="24"/>
          <w:szCs w:val="24"/>
        </w:rPr>
        <w:t xml:space="preserve">, </w:t>
      </w:r>
      <w:r w:rsidR="0038193B">
        <w:rPr>
          <w:rFonts w:ascii="Times New Roman" w:hAnsi="Times New Roman" w:cs="Times New Roman"/>
          <w:iCs/>
          <w:sz w:val="24"/>
          <w:szCs w:val="24"/>
        </w:rPr>
        <w:t>страноведческие</w:t>
      </w:r>
      <w:r w:rsidR="00F13628" w:rsidRPr="00F13628">
        <w:rPr>
          <w:rFonts w:ascii="Times New Roman" w:hAnsi="Times New Roman" w:cs="Times New Roman"/>
          <w:iCs/>
          <w:sz w:val="24"/>
          <w:szCs w:val="24"/>
        </w:rPr>
        <w:t xml:space="preserve"> знания, умения сравнивать </w:t>
      </w:r>
      <w:r w:rsidR="000A6519">
        <w:rPr>
          <w:rFonts w:ascii="Times New Roman" w:hAnsi="Times New Roman" w:cs="Times New Roman"/>
          <w:iCs/>
          <w:sz w:val="24"/>
          <w:szCs w:val="24"/>
        </w:rPr>
        <w:t xml:space="preserve">специфические </w:t>
      </w:r>
      <w:r w:rsidR="00F13628" w:rsidRPr="00F13628">
        <w:rPr>
          <w:rFonts w:ascii="Times New Roman" w:hAnsi="Times New Roman" w:cs="Times New Roman"/>
          <w:iCs/>
          <w:sz w:val="24"/>
          <w:szCs w:val="24"/>
        </w:rPr>
        <w:t>концеп</w:t>
      </w:r>
      <w:r w:rsidR="000A6519">
        <w:rPr>
          <w:rFonts w:ascii="Times New Roman" w:hAnsi="Times New Roman" w:cs="Times New Roman"/>
          <w:iCs/>
          <w:sz w:val="24"/>
          <w:szCs w:val="24"/>
        </w:rPr>
        <w:t>ты</w:t>
      </w:r>
      <w:r w:rsidR="00F13628" w:rsidRPr="00F13628">
        <w:rPr>
          <w:rFonts w:ascii="Times New Roman" w:hAnsi="Times New Roman" w:cs="Times New Roman"/>
          <w:iCs/>
          <w:sz w:val="24"/>
          <w:szCs w:val="24"/>
        </w:rPr>
        <w:t xml:space="preserve"> в </w:t>
      </w:r>
      <w:r w:rsidR="000A6519">
        <w:rPr>
          <w:rFonts w:ascii="Times New Roman" w:hAnsi="Times New Roman" w:cs="Times New Roman"/>
          <w:iCs/>
          <w:sz w:val="24"/>
          <w:szCs w:val="24"/>
        </w:rPr>
        <w:t>родной</w:t>
      </w:r>
      <w:r w:rsidR="00F13628" w:rsidRPr="00F13628">
        <w:rPr>
          <w:rFonts w:ascii="Times New Roman" w:hAnsi="Times New Roman" w:cs="Times New Roman"/>
          <w:iCs/>
          <w:sz w:val="24"/>
          <w:szCs w:val="24"/>
        </w:rPr>
        <w:t xml:space="preserve"> и </w:t>
      </w:r>
      <w:r w:rsidR="000A6519">
        <w:rPr>
          <w:rFonts w:ascii="Times New Roman" w:hAnsi="Times New Roman" w:cs="Times New Roman"/>
          <w:iCs/>
          <w:sz w:val="24"/>
          <w:szCs w:val="24"/>
        </w:rPr>
        <w:t>иноязычной</w:t>
      </w:r>
      <w:r w:rsidR="00F13628" w:rsidRPr="00F13628">
        <w:rPr>
          <w:rFonts w:ascii="Times New Roman" w:hAnsi="Times New Roman" w:cs="Times New Roman"/>
          <w:iCs/>
          <w:sz w:val="24"/>
          <w:szCs w:val="24"/>
        </w:rPr>
        <w:t xml:space="preserve"> культур</w:t>
      </w:r>
      <w:r w:rsidR="000A6519">
        <w:rPr>
          <w:rFonts w:ascii="Times New Roman" w:hAnsi="Times New Roman" w:cs="Times New Roman"/>
          <w:iCs/>
          <w:sz w:val="24"/>
          <w:szCs w:val="24"/>
        </w:rPr>
        <w:t>ах</w:t>
      </w:r>
      <w:r w:rsidR="00F13628" w:rsidRPr="00F13628">
        <w:rPr>
          <w:rFonts w:ascii="Times New Roman" w:hAnsi="Times New Roman" w:cs="Times New Roman"/>
          <w:iCs/>
          <w:sz w:val="24"/>
          <w:szCs w:val="24"/>
        </w:rPr>
        <w:t xml:space="preserve">, осознание необходимости и </w:t>
      </w:r>
      <w:r w:rsidR="000A6519">
        <w:rPr>
          <w:rFonts w:ascii="Times New Roman" w:hAnsi="Times New Roman" w:cs="Times New Roman"/>
          <w:iCs/>
          <w:sz w:val="24"/>
          <w:szCs w:val="24"/>
        </w:rPr>
        <w:t>значимости</w:t>
      </w:r>
      <w:r w:rsidR="00F13628" w:rsidRPr="00F13628">
        <w:rPr>
          <w:rFonts w:ascii="Times New Roman" w:hAnsi="Times New Roman" w:cs="Times New Roman"/>
          <w:iCs/>
          <w:sz w:val="24"/>
          <w:szCs w:val="24"/>
        </w:rPr>
        <w:t xml:space="preserve"> межкультурной коммуникации, способность критически оценивать проявления собственной и другой культуры.</w:t>
      </w:r>
      <w:r w:rsidR="006D3022">
        <w:rPr>
          <w:rFonts w:ascii="Times New Roman" w:hAnsi="Times New Roman" w:cs="Times New Roman"/>
          <w:iCs/>
          <w:sz w:val="24"/>
          <w:szCs w:val="24"/>
        </w:rPr>
        <w:t xml:space="preserve"> </w:t>
      </w:r>
    </w:p>
    <w:p w:rsidR="00D04536" w:rsidRDefault="007F2A28" w:rsidP="007F2A28">
      <w:pPr>
        <w:pStyle w:val="aa"/>
        <w:spacing w:after="0" w:line="240" w:lineRule="auto"/>
        <w:rPr>
          <w:rFonts w:ascii="Times New Roman" w:hAnsi="Times New Roman" w:cs="Times New Roman"/>
          <w:iCs/>
          <w:sz w:val="24"/>
          <w:szCs w:val="24"/>
        </w:rPr>
      </w:pPr>
      <w:r>
        <w:rPr>
          <w:rFonts w:ascii="Times New Roman" w:hAnsi="Times New Roman" w:cs="Times New Roman"/>
          <w:iCs/>
          <w:sz w:val="24"/>
          <w:szCs w:val="24"/>
        </w:rPr>
        <w:t>Значительными изменениями характеризуются также коммуникативно-деятельностный компонент. Б</w:t>
      </w:r>
      <w:r w:rsidR="00F13628" w:rsidRPr="00F13628">
        <w:rPr>
          <w:rFonts w:ascii="Times New Roman" w:hAnsi="Times New Roman" w:cs="Times New Roman"/>
          <w:iCs/>
          <w:sz w:val="24"/>
          <w:szCs w:val="24"/>
        </w:rPr>
        <w:t xml:space="preserve">удущие специалисты могут спонтанно и </w:t>
      </w:r>
      <w:r w:rsidR="00FB1F22">
        <w:rPr>
          <w:rFonts w:ascii="Times New Roman" w:hAnsi="Times New Roman" w:cs="Times New Roman"/>
          <w:iCs/>
          <w:sz w:val="24"/>
          <w:szCs w:val="24"/>
        </w:rPr>
        <w:t>бегло</w:t>
      </w:r>
      <w:r w:rsidR="00F13628" w:rsidRPr="00F13628">
        <w:rPr>
          <w:rFonts w:ascii="Times New Roman" w:hAnsi="Times New Roman" w:cs="Times New Roman"/>
          <w:iCs/>
          <w:sz w:val="24"/>
          <w:szCs w:val="24"/>
        </w:rPr>
        <w:t xml:space="preserve">, не испытывая затруднений в </w:t>
      </w:r>
      <w:r w:rsidR="000B7423">
        <w:rPr>
          <w:rFonts w:ascii="Times New Roman" w:hAnsi="Times New Roman" w:cs="Times New Roman"/>
          <w:iCs/>
          <w:sz w:val="24"/>
          <w:szCs w:val="24"/>
        </w:rPr>
        <w:t>под</w:t>
      </w:r>
      <w:r w:rsidR="00F13628" w:rsidRPr="00F13628">
        <w:rPr>
          <w:rFonts w:ascii="Times New Roman" w:hAnsi="Times New Roman" w:cs="Times New Roman"/>
          <w:iCs/>
          <w:sz w:val="24"/>
          <w:szCs w:val="24"/>
        </w:rPr>
        <w:t xml:space="preserve">боре слов, выражать свои мысли, </w:t>
      </w:r>
      <w:r w:rsidR="000B7423">
        <w:rPr>
          <w:rFonts w:ascii="Times New Roman" w:hAnsi="Times New Roman" w:cs="Times New Roman"/>
          <w:iCs/>
          <w:sz w:val="24"/>
          <w:szCs w:val="24"/>
        </w:rPr>
        <w:t>при этом</w:t>
      </w:r>
      <w:r w:rsidR="00F13628" w:rsidRPr="00F13628">
        <w:rPr>
          <w:rFonts w:ascii="Times New Roman" w:hAnsi="Times New Roman" w:cs="Times New Roman"/>
          <w:iCs/>
          <w:sz w:val="24"/>
          <w:szCs w:val="24"/>
        </w:rPr>
        <w:t xml:space="preserve"> </w:t>
      </w:r>
      <w:r w:rsidR="001D1F64">
        <w:rPr>
          <w:rFonts w:ascii="Times New Roman" w:hAnsi="Times New Roman" w:cs="Times New Roman"/>
          <w:iCs/>
          <w:sz w:val="24"/>
          <w:szCs w:val="24"/>
        </w:rPr>
        <w:t>их</w:t>
      </w:r>
      <w:r w:rsidR="00F13628" w:rsidRPr="00F13628">
        <w:rPr>
          <w:rFonts w:ascii="Times New Roman" w:hAnsi="Times New Roman" w:cs="Times New Roman"/>
          <w:iCs/>
          <w:sz w:val="24"/>
          <w:szCs w:val="24"/>
        </w:rPr>
        <w:t xml:space="preserve"> </w:t>
      </w:r>
      <w:r w:rsidR="000B7423">
        <w:rPr>
          <w:rFonts w:ascii="Times New Roman" w:hAnsi="Times New Roman" w:cs="Times New Roman"/>
          <w:iCs/>
          <w:sz w:val="24"/>
          <w:szCs w:val="24"/>
        </w:rPr>
        <w:t>высказывания</w:t>
      </w:r>
      <w:r w:rsidR="00F13628" w:rsidRPr="00F13628">
        <w:rPr>
          <w:rFonts w:ascii="Times New Roman" w:hAnsi="Times New Roman" w:cs="Times New Roman"/>
          <w:iCs/>
          <w:sz w:val="24"/>
          <w:szCs w:val="24"/>
        </w:rPr>
        <w:t xml:space="preserve"> раз</w:t>
      </w:r>
      <w:r w:rsidR="000B7423">
        <w:rPr>
          <w:rFonts w:ascii="Times New Roman" w:hAnsi="Times New Roman" w:cs="Times New Roman"/>
          <w:iCs/>
          <w:sz w:val="24"/>
          <w:szCs w:val="24"/>
        </w:rPr>
        <w:t>вернуты</w:t>
      </w:r>
      <w:r w:rsidR="00F13628" w:rsidRPr="00F13628">
        <w:rPr>
          <w:rFonts w:ascii="Times New Roman" w:hAnsi="Times New Roman" w:cs="Times New Roman"/>
          <w:iCs/>
          <w:sz w:val="24"/>
          <w:szCs w:val="24"/>
        </w:rPr>
        <w:t xml:space="preserve"> и </w:t>
      </w:r>
      <w:r w:rsidR="000B7423">
        <w:rPr>
          <w:rFonts w:ascii="Times New Roman" w:hAnsi="Times New Roman" w:cs="Times New Roman"/>
          <w:iCs/>
          <w:sz w:val="24"/>
          <w:szCs w:val="24"/>
        </w:rPr>
        <w:t>от</w:t>
      </w:r>
      <w:r w:rsidR="00F13628" w:rsidRPr="00F13628">
        <w:rPr>
          <w:rFonts w:ascii="Times New Roman" w:hAnsi="Times New Roman" w:cs="Times New Roman"/>
          <w:iCs/>
          <w:sz w:val="24"/>
          <w:szCs w:val="24"/>
        </w:rPr>
        <w:t>личаются разнообрази</w:t>
      </w:r>
      <w:r w:rsidR="000B7423">
        <w:rPr>
          <w:rFonts w:ascii="Times New Roman" w:hAnsi="Times New Roman" w:cs="Times New Roman"/>
          <w:iCs/>
          <w:sz w:val="24"/>
          <w:szCs w:val="24"/>
        </w:rPr>
        <w:t>ем</w:t>
      </w:r>
      <w:r w:rsidR="00F13628" w:rsidRPr="00F13628">
        <w:rPr>
          <w:rFonts w:ascii="Times New Roman" w:hAnsi="Times New Roman" w:cs="Times New Roman"/>
          <w:iCs/>
          <w:sz w:val="24"/>
          <w:szCs w:val="24"/>
        </w:rPr>
        <w:t xml:space="preserve"> лингвистических средств и точност</w:t>
      </w:r>
      <w:r w:rsidR="000B7423">
        <w:rPr>
          <w:rFonts w:ascii="Times New Roman" w:hAnsi="Times New Roman" w:cs="Times New Roman"/>
          <w:iCs/>
          <w:sz w:val="24"/>
          <w:szCs w:val="24"/>
        </w:rPr>
        <w:t>ью</w:t>
      </w:r>
      <w:r w:rsidR="00F13628" w:rsidRPr="00F13628">
        <w:rPr>
          <w:rFonts w:ascii="Times New Roman" w:hAnsi="Times New Roman" w:cs="Times New Roman"/>
          <w:iCs/>
          <w:sz w:val="24"/>
          <w:szCs w:val="24"/>
        </w:rPr>
        <w:t xml:space="preserve"> их использования в ситуациях профессионально</w:t>
      </w:r>
      <w:r w:rsidR="001D1F64">
        <w:rPr>
          <w:rFonts w:ascii="Times New Roman" w:hAnsi="Times New Roman" w:cs="Times New Roman"/>
          <w:iCs/>
          <w:sz w:val="24"/>
          <w:szCs w:val="24"/>
        </w:rPr>
        <w:t>го</w:t>
      </w:r>
      <w:r w:rsidR="00F13628" w:rsidRPr="00F13628">
        <w:rPr>
          <w:rFonts w:ascii="Times New Roman" w:hAnsi="Times New Roman" w:cs="Times New Roman"/>
          <w:iCs/>
          <w:sz w:val="24"/>
          <w:szCs w:val="24"/>
        </w:rPr>
        <w:t xml:space="preserve"> и повседневно</w:t>
      </w:r>
      <w:r w:rsidR="001D1F64">
        <w:rPr>
          <w:rFonts w:ascii="Times New Roman" w:hAnsi="Times New Roman" w:cs="Times New Roman"/>
          <w:iCs/>
          <w:sz w:val="24"/>
          <w:szCs w:val="24"/>
        </w:rPr>
        <w:t>го</w:t>
      </w:r>
      <w:r w:rsidR="00F13628" w:rsidRPr="00F13628">
        <w:rPr>
          <w:rFonts w:ascii="Times New Roman" w:hAnsi="Times New Roman" w:cs="Times New Roman"/>
          <w:iCs/>
          <w:sz w:val="24"/>
          <w:szCs w:val="24"/>
        </w:rPr>
        <w:t xml:space="preserve"> общени</w:t>
      </w:r>
      <w:r w:rsidR="001D1F64">
        <w:rPr>
          <w:rFonts w:ascii="Times New Roman" w:hAnsi="Times New Roman" w:cs="Times New Roman"/>
          <w:iCs/>
          <w:sz w:val="24"/>
          <w:szCs w:val="24"/>
        </w:rPr>
        <w:t>я</w:t>
      </w:r>
      <w:r w:rsidR="004715BC">
        <w:rPr>
          <w:rFonts w:ascii="Times New Roman" w:hAnsi="Times New Roman" w:cs="Times New Roman"/>
          <w:iCs/>
          <w:sz w:val="24"/>
          <w:szCs w:val="24"/>
        </w:rPr>
        <w:t>. Обучающиеся</w:t>
      </w:r>
      <w:r w:rsidR="00F13628" w:rsidRPr="00F13628">
        <w:rPr>
          <w:rFonts w:ascii="Times New Roman" w:hAnsi="Times New Roman" w:cs="Times New Roman"/>
          <w:iCs/>
          <w:sz w:val="24"/>
          <w:szCs w:val="24"/>
        </w:rPr>
        <w:t xml:space="preserve"> использ</w:t>
      </w:r>
      <w:r w:rsidR="004715BC">
        <w:rPr>
          <w:rFonts w:ascii="Times New Roman" w:hAnsi="Times New Roman" w:cs="Times New Roman"/>
          <w:iCs/>
          <w:sz w:val="24"/>
          <w:szCs w:val="24"/>
        </w:rPr>
        <w:t>уют</w:t>
      </w:r>
      <w:r w:rsidR="00F13628" w:rsidRPr="00F13628">
        <w:rPr>
          <w:rFonts w:ascii="Times New Roman" w:hAnsi="Times New Roman" w:cs="Times New Roman"/>
          <w:iCs/>
          <w:sz w:val="24"/>
          <w:szCs w:val="24"/>
        </w:rPr>
        <w:t xml:space="preserve"> речевы</w:t>
      </w:r>
      <w:r w:rsidR="001F3039">
        <w:rPr>
          <w:rFonts w:ascii="Times New Roman" w:hAnsi="Times New Roman" w:cs="Times New Roman"/>
          <w:iCs/>
          <w:sz w:val="24"/>
          <w:szCs w:val="24"/>
        </w:rPr>
        <w:t>е</w:t>
      </w:r>
      <w:r w:rsidR="00F13628" w:rsidRPr="00F13628">
        <w:rPr>
          <w:rFonts w:ascii="Times New Roman" w:hAnsi="Times New Roman" w:cs="Times New Roman"/>
          <w:iCs/>
          <w:sz w:val="24"/>
          <w:szCs w:val="24"/>
        </w:rPr>
        <w:t xml:space="preserve"> клише для </w:t>
      </w:r>
      <w:r w:rsidR="001F3039">
        <w:rPr>
          <w:rFonts w:ascii="Times New Roman" w:hAnsi="Times New Roman" w:cs="Times New Roman"/>
          <w:iCs/>
          <w:sz w:val="24"/>
          <w:szCs w:val="24"/>
        </w:rPr>
        <w:t>оформления</w:t>
      </w:r>
      <w:r w:rsidR="00F13628" w:rsidRPr="00F13628">
        <w:rPr>
          <w:rFonts w:ascii="Times New Roman" w:hAnsi="Times New Roman" w:cs="Times New Roman"/>
          <w:iCs/>
          <w:sz w:val="24"/>
          <w:szCs w:val="24"/>
        </w:rPr>
        <w:t xml:space="preserve"> реплик, их </w:t>
      </w:r>
      <w:r w:rsidR="001D1F64">
        <w:rPr>
          <w:rFonts w:ascii="Times New Roman" w:hAnsi="Times New Roman" w:cs="Times New Roman"/>
          <w:iCs/>
          <w:sz w:val="24"/>
          <w:szCs w:val="24"/>
        </w:rPr>
        <w:t>высказывания</w:t>
      </w:r>
      <w:r w:rsidR="00F13628" w:rsidRPr="00F13628">
        <w:rPr>
          <w:rFonts w:ascii="Times New Roman" w:hAnsi="Times New Roman" w:cs="Times New Roman"/>
          <w:iCs/>
          <w:sz w:val="24"/>
          <w:szCs w:val="24"/>
        </w:rPr>
        <w:t xml:space="preserve"> </w:t>
      </w:r>
      <w:r w:rsidR="001D1F64">
        <w:rPr>
          <w:rFonts w:ascii="Times New Roman" w:hAnsi="Times New Roman" w:cs="Times New Roman"/>
          <w:iCs/>
          <w:sz w:val="24"/>
          <w:szCs w:val="24"/>
        </w:rPr>
        <w:t>соответствуют</w:t>
      </w:r>
      <w:r w:rsidR="00F13628" w:rsidRPr="00F13628">
        <w:rPr>
          <w:rFonts w:ascii="Times New Roman" w:hAnsi="Times New Roman" w:cs="Times New Roman"/>
          <w:iCs/>
          <w:sz w:val="24"/>
          <w:szCs w:val="24"/>
        </w:rPr>
        <w:t xml:space="preserve"> предлагаемой ситуаци</w:t>
      </w:r>
      <w:r w:rsidR="001F3039">
        <w:rPr>
          <w:rFonts w:ascii="Times New Roman" w:hAnsi="Times New Roman" w:cs="Times New Roman"/>
          <w:iCs/>
          <w:sz w:val="24"/>
          <w:szCs w:val="24"/>
        </w:rPr>
        <w:t>и</w:t>
      </w:r>
      <w:r w:rsidR="00F13628" w:rsidRPr="00F13628">
        <w:rPr>
          <w:rFonts w:ascii="Times New Roman" w:hAnsi="Times New Roman" w:cs="Times New Roman"/>
          <w:iCs/>
          <w:sz w:val="24"/>
          <w:szCs w:val="24"/>
        </w:rPr>
        <w:t xml:space="preserve">, </w:t>
      </w:r>
      <w:r w:rsidR="001F3039">
        <w:rPr>
          <w:rFonts w:ascii="Times New Roman" w:hAnsi="Times New Roman" w:cs="Times New Roman"/>
          <w:iCs/>
          <w:sz w:val="24"/>
          <w:szCs w:val="24"/>
        </w:rPr>
        <w:t>им</w:t>
      </w:r>
      <w:r w:rsidR="00F13628" w:rsidRPr="00F13628">
        <w:rPr>
          <w:rFonts w:ascii="Times New Roman" w:hAnsi="Times New Roman" w:cs="Times New Roman"/>
          <w:iCs/>
          <w:sz w:val="24"/>
          <w:szCs w:val="24"/>
        </w:rPr>
        <w:t xml:space="preserve"> присущ</w:t>
      </w:r>
      <w:r w:rsidR="001F3039">
        <w:rPr>
          <w:rFonts w:ascii="Times New Roman" w:hAnsi="Times New Roman" w:cs="Times New Roman"/>
          <w:iCs/>
          <w:sz w:val="24"/>
          <w:szCs w:val="24"/>
        </w:rPr>
        <w:t>а</w:t>
      </w:r>
      <w:r w:rsidR="00F13628" w:rsidRPr="00F13628">
        <w:rPr>
          <w:rFonts w:ascii="Times New Roman" w:hAnsi="Times New Roman" w:cs="Times New Roman"/>
          <w:iCs/>
          <w:sz w:val="24"/>
          <w:szCs w:val="24"/>
        </w:rPr>
        <w:t xml:space="preserve"> </w:t>
      </w:r>
      <w:r w:rsidR="001F3039">
        <w:rPr>
          <w:rFonts w:ascii="Times New Roman" w:hAnsi="Times New Roman" w:cs="Times New Roman"/>
          <w:iCs/>
          <w:sz w:val="24"/>
          <w:szCs w:val="24"/>
        </w:rPr>
        <w:t>быстрота</w:t>
      </w:r>
      <w:r w:rsidR="00F13628" w:rsidRPr="00F13628">
        <w:rPr>
          <w:rFonts w:ascii="Times New Roman" w:hAnsi="Times New Roman" w:cs="Times New Roman"/>
          <w:iCs/>
          <w:sz w:val="24"/>
          <w:szCs w:val="24"/>
        </w:rPr>
        <w:t xml:space="preserve"> реакции, </w:t>
      </w:r>
      <w:r w:rsidR="0078686F">
        <w:rPr>
          <w:rFonts w:ascii="Times New Roman" w:hAnsi="Times New Roman" w:cs="Times New Roman"/>
          <w:iCs/>
          <w:sz w:val="24"/>
          <w:szCs w:val="24"/>
        </w:rPr>
        <w:t xml:space="preserve">развитая </w:t>
      </w:r>
      <w:r w:rsidR="004A7216">
        <w:rPr>
          <w:rFonts w:ascii="Times New Roman" w:hAnsi="Times New Roman" w:cs="Times New Roman"/>
          <w:iCs/>
          <w:sz w:val="24"/>
          <w:szCs w:val="24"/>
        </w:rPr>
        <w:t xml:space="preserve">языковая догадка, </w:t>
      </w:r>
      <w:r w:rsidR="001F3039">
        <w:rPr>
          <w:rFonts w:ascii="Times New Roman" w:hAnsi="Times New Roman" w:cs="Times New Roman"/>
          <w:iCs/>
          <w:sz w:val="24"/>
          <w:szCs w:val="24"/>
        </w:rPr>
        <w:t>студенты</w:t>
      </w:r>
      <w:r w:rsidR="00F13628" w:rsidRPr="00F13628">
        <w:rPr>
          <w:rFonts w:ascii="Times New Roman" w:hAnsi="Times New Roman" w:cs="Times New Roman"/>
          <w:iCs/>
          <w:sz w:val="24"/>
          <w:szCs w:val="24"/>
        </w:rPr>
        <w:t xml:space="preserve"> понимают </w:t>
      </w:r>
      <w:r w:rsidR="001F3039">
        <w:rPr>
          <w:rFonts w:ascii="Times New Roman" w:hAnsi="Times New Roman" w:cs="Times New Roman"/>
          <w:iCs/>
          <w:sz w:val="24"/>
          <w:szCs w:val="24"/>
        </w:rPr>
        <w:t xml:space="preserve">развернутые звучащие </w:t>
      </w:r>
      <w:r w:rsidR="00F13628" w:rsidRPr="00F13628">
        <w:rPr>
          <w:rFonts w:ascii="Times New Roman" w:hAnsi="Times New Roman" w:cs="Times New Roman"/>
          <w:iCs/>
          <w:sz w:val="24"/>
          <w:szCs w:val="24"/>
        </w:rPr>
        <w:t>сообщения собеседника, даже если они имеют нечетк</w:t>
      </w:r>
      <w:r w:rsidR="001F3039">
        <w:rPr>
          <w:rFonts w:ascii="Times New Roman" w:hAnsi="Times New Roman" w:cs="Times New Roman"/>
          <w:iCs/>
          <w:sz w:val="24"/>
          <w:szCs w:val="24"/>
        </w:rPr>
        <w:t>ую</w:t>
      </w:r>
      <w:r w:rsidR="00F13628" w:rsidRPr="00F13628">
        <w:rPr>
          <w:rFonts w:ascii="Times New Roman" w:hAnsi="Times New Roman" w:cs="Times New Roman"/>
          <w:iCs/>
          <w:sz w:val="24"/>
          <w:szCs w:val="24"/>
        </w:rPr>
        <w:t xml:space="preserve"> </w:t>
      </w:r>
      <w:r w:rsidR="001F3039">
        <w:rPr>
          <w:rFonts w:ascii="Times New Roman" w:hAnsi="Times New Roman" w:cs="Times New Roman"/>
          <w:iCs/>
          <w:sz w:val="24"/>
          <w:szCs w:val="24"/>
        </w:rPr>
        <w:t>логическую</w:t>
      </w:r>
      <w:r w:rsidR="00F13628" w:rsidRPr="00F13628">
        <w:rPr>
          <w:rFonts w:ascii="Times New Roman" w:hAnsi="Times New Roman" w:cs="Times New Roman"/>
          <w:iCs/>
          <w:sz w:val="24"/>
          <w:szCs w:val="24"/>
        </w:rPr>
        <w:t xml:space="preserve"> структур</w:t>
      </w:r>
      <w:r w:rsidR="001F3039">
        <w:rPr>
          <w:rFonts w:ascii="Times New Roman" w:hAnsi="Times New Roman" w:cs="Times New Roman"/>
          <w:iCs/>
          <w:sz w:val="24"/>
          <w:szCs w:val="24"/>
        </w:rPr>
        <w:t>у</w:t>
      </w:r>
      <w:r w:rsidR="00F13628" w:rsidRPr="00F13628">
        <w:rPr>
          <w:rFonts w:ascii="Times New Roman" w:hAnsi="Times New Roman" w:cs="Times New Roman"/>
          <w:iCs/>
          <w:sz w:val="24"/>
          <w:szCs w:val="24"/>
        </w:rPr>
        <w:t xml:space="preserve"> и недостаточн</w:t>
      </w:r>
      <w:r w:rsidR="001F3039">
        <w:rPr>
          <w:rFonts w:ascii="Times New Roman" w:hAnsi="Times New Roman" w:cs="Times New Roman"/>
          <w:iCs/>
          <w:sz w:val="24"/>
          <w:szCs w:val="24"/>
        </w:rPr>
        <w:t>о</w:t>
      </w:r>
      <w:r w:rsidR="00F13628" w:rsidRPr="00F13628">
        <w:rPr>
          <w:rFonts w:ascii="Times New Roman" w:hAnsi="Times New Roman" w:cs="Times New Roman"/>
          <w:iCs/>
          <w:sz w:val="24"/>
          <w:szCs w:val="24"/>
        </w:rPr>
        <w:t xml:space="preserve"> </w:t>
      </w:r>
      <w:r w:rsidR="001F3039" w:rsidRPr="00F13628">
        <w:rPr>
          <w:rFonts w:ascii="Times New Roman" w:hAnsi="Times New Roman" w:cs="Times New Roman"/>
          <w:iCs/>
          <w:sz w:val="24"/>
          <w:szCs w:val="24"/>
        </w:rPr>
        <w:t xml:space="preserve">выраженные </w:t>
      </w:r>
      <w:r w:rsidR="00F13628" w:rsidRPr="00F13628">
        <w:rPr>
          <w:rFonts w:ascii="Times New Roman" w:hAnsi="Times New Roman" w:cs="Times New Roman"/>
          <w:iCs/>
          <w:sz w:val="24"/>
          <w:szCs w:val="24"/>
        </w:rPr>
        <w:t xml:space="preserve">смысловые </w:t>
      </w:r>
      <w:r w:rsidR="001F3039">
        <w:rPr>
          <w:rFonts w:ascii="Times New Roman" w:hAnsi="Times New Roman" w:cs="Times New Roman"/>
          <w:iCs/>
          <w:sz w:val="24"/>
          <w:szCs w:val="24"/>
        </w:rPr>
        <w:t>связи</w:t>
      </w:r>
      <w:r w:rsidR="00F13628" w:rsidRPr="00F13628">
        <w:rPr>
          <w:rFonts w:ascii="Times New Roman" w:hAnsi="Times New Roman" w:cs="Times New Roman"/>
          <w:iCs/>
          <w:sz w:val="24"/>
          <w:szCs w:val="24"/>
        </w:rPr>
        <w:t xml:space="preserve">. Студент </w:t>
      </w:r>
      <w:r w:rsidR="00E273DB">
        <w:rPr>
          <w:rFonts w:ascii="Times New Roman" w:hAnsi="Times New Roman" w:cs="Times New Roman"/>
          <w:iCs/>
          <w:sz w:val="24"/>
          <w:szCs w:val="24"/>
        </w:rPr>
        <w:t>умеет</w:t>
      </w:r>
      <w:r w:rsidR="00F13628" w:rsidRPr="00F13628">
        <w:rPr>
          <w:rFonts w:ascii="Times New Roman" w:hAnsi="Times New Roman" w:cs="Times New Roman"/>
          <w:iCs/>
          <w:sz w:val="24"/>
          <w:szCs w:val="24"/>
        </w:rPr>
        <w:t xml:space="preserve"> инициировать и поддержать </w:t>
      </w:r>
      <w:r w:rsidR="002F571B">
        <w:rPr>
          <w:rFonts w:ascii="Times New Roman" w:hAnsi="Times New Roman" w:cs="Times New Roman"/>
          <w:iCs/>
          <w:sz w:val="24"/>
          <w:szCs w:val="24"/>
        </w:rPr>
        <w:t>беседу</w:t>
      </w:r>
      <w:r w:rsidR="00F13628" w:rsidRPr="00F13628">
        <w:rPr>
          <w:rFonts w:ascii="Times New Roman" w:hAnsi="Times New Roman" w:cs="Times New Roman"/>
          <w:iCs/>
          <w:sz w:val="24"/>
          <w:szCs w:val="24"/>
        </w:rPr>
        <w:t>, выра</w:t>
      </w:r>
      <w:r w:rsidR="002F571B">
        <w:rPr>
          <w:rFonts w:ascii="Times New Roman" w:hAnsi="Times New Roman" w:cs="Times New Roman"/>
          <w:iCs/>
          <w:sz w:val="24"/>
          <w:szCs w:val="24"/>
        </w:rPr>
        <w:t>зи</w:t>
      </w:r>
      <w:r w:rsidR="00F13628" w:rsidRPr="00F13628">
        <w:rPr>
          <w:rFonts w:ascii="Times New Roman" w:hAnsi="Times New Roman" w:cs="Times New Roman"/>
          <w:iCs/>
          <w:sz w:val="24"/>
          <w:szCs w:val="24"/>
        </w:rPr>
        <w:t>ть свое отношение к обсуждаемой проблеме, демонстрирует способность и готовность участвовать в межкультурном диалоге на основе принципов сотрудничества, взаимного уважения и преодоления культурных барьеров, способен проводить рефлексивн</w:t>
      </w:r>
      <w:r w:rsidR="00265DF1">
        <w:rPr>
          <w:rFonts w:ascii="Times New Roman" w:hAnsi="Times New Roman" w:cs="Times New Roman"/>
          <w:iCs/>
          <w:sz w:val="24"/>
          <w:szCs w:val="24"/>
        </w:rPr>
        <w:t>ую</w:t>
      </w:r>
      <w:r w:rsidR="00F13628" w:rsidRPr="00F13628">
        <w:rPr>
          <w:rFonts w:ascii="Times New Roman" w:hAnsi="Times New Roman" w:cs="Times New Roman"/>
          <w:iCs/>
          <w:sz w:val="24"/>
          <w:szCs w:val="24"/>
        </w:rPr>
        <w:t xml:space="preserve"> деятельност</w:t>
      </w:r>
      <w:r w:rsidR="006D3022">
        <w:rPr>
          <w:rFonts w:ascii="Times New Roman" w:hAnsi="Times New Roman" w:cs="Times New Roman"/>
          <w:iCs/>
          <w:sz w:val="24"/>
          <w:szCs w:val="24"/>
        </w:rPr>
        <w:t>ь</w:t>
      </w:r>
      <w:r w:rsidR="00F13628" w:rsidRPr="00F13628">
        <w:rPr>
          <w:rFonts w:ascii="Times New Roman" w:hAnsi="Times New Roman" w:cs="Times New Roman"/>
          <w:iCs/>
          <w:sz w:val="24"/>
          <w:szCs w:val="24"/>
        </w:rPr>
        <w:t>, самооценк</w:t>
      </w:r>
      <w:r w:rsidR="00265DF1">
        <w:rPr>
          <w:rFonts w:ascii="Times New Roman" w:hAnsi="Times New Roman" w:cs="Times New Roman"/>
          <w:iCs/>
          <w:sz w:val="24"/>
          <w:szCs w:val="24"/>
        </w:rPr>
        <w:t>у</w:t>
      </w:r>
      <w:r w:rsidR="00F13628" w:rsidRPr="00F13628">
        <w:rPr>
          <w:rFonts w:ascii="Times New Roman" w:hAnsi="Times New Roman" w:cs="Times New Roman"/>
          <w:iCs/>
          <w:sz w:val="24"/>
          <w:szCs w:val="24"/>
        </w:rPr>
        <w:t>.</w:t>
      </w:r>
      <w:r w:rsidR="006D3022">
        <w:rPr>
          <w:rFonts w:ascii="Times New Roman" w:hAnsi="Times New Roman" w:cs="Times New Roman"/>
          <w:iCs/>
          <w:sz w:val="24"/>
          <w:szCs w:val="24"/>
        </w:rPr>
        <w:t xml:space="preserve"> </w:t>
      </w:r>
    </w:p>
    <w:p w:rsidR="00437F45" w:rsidRPr="004213F6" w:rsidRDefault="009C2BEE" w:rsidP="00437F45">
      <w:pPr>
        <w:pStyle w:val="aa"/>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Включение </w:t>
      </w:r>
      <w:bookmarkStart w:id="1" w:name="_GoBack"/>
      <w:bookmarkEnd w:id="1"/>
      <w:r w:rsidR="007F2A28">
        <w:rPr>
          <w:rFonts w:ascii="Times New Roman" w:hAnsi="Times New Roman" w:cs="Times New Roman"/>
          <w:iCs/>
          <w:sz w:val="24"/>
          <w:szCs w:val="24"/>
        </w:rPr>
        <w:t>педагогических тестов способствует развитию эмоционально-ценностного компонента межкультурной компетенции. У</w:t>
      </w:r>
      <w:r w:rsidR="00124DF1">
        <w:rPr>
          <w:rFonts w:ascii="Times New Roman" w:hAnsi="Times New Roman" w:cs="Times New Roman"/>
          <w:iCs/>
          <w:sz w:val="24"/>
          <w:szCs w:val="24"/>
        </w:rPr>
        <w:t xml:space="preserve"> обучающихся проявляется способность</w:t>
      </w:r>
      <w:r w:rsidR="00F13628" w:rsidRPr="00F13628">
        <w:rPr>
          <w:rFonts w:ascii="Times New Roman" w:hAnsi="Times New Roman" w:cs="Times New Roman"/>
          <w:iCs/>
          <w:sz w:val="24"/>
          <w:szCs w:val="24"/>
        </w:rPr>
        <w:t xml:space="preserve"> </w:t>
      </w:r>
      <w:r w:rsidR="004A7216">
        <w:rPr>
          <w:rFonts w:ascii="Times New Roman" w:hAnsi="Times New Roman" w:cs="Times New Roman"/>
          <w:iCs/>
          <w:sz w:val="24"/>
          <w:szCs w:val="24"/>
        </w:rPr>
        <w:t xml:space="preserve">выстраивать </w:t>
      </w:r>
      <w:r w:rsidR="00F13628" w:rsidRPr="00F13628">
        <w:rPr>
          <w:rFonts w:ascii="Times New Roman" w:hAnsi="Times New Roman" w:cs="Times New Roman"/>
          <w:iCs/>
          <w:sz w:val="24"/>
          <w:szCs w:val="24"/>
        </w:rPr>
        <w:t xml:space="preserve">толерантные отношения в ситуациях межкультурной коммуникации, </w:t>
      </w:r>
      <w:r w:rsidR="00390A04">
        <w:rPr>
          <w:rFonts w:ascii="Times New Roman" w:hAnsi="Times New Roman" w:cs="Times New Roman"/>
          <w:iCs/>
          <w:sz w:val="24"/>
          <w:szCs w:val="24"/>
        </w:rPr>
        <w:t xml:space="preserve">им присуща </w:t>
      </w:r>
      <w:proofErr w:type="spellStart"/>
      <w:r w:rsidR="00390A04">
        <w:rPr>
          <w:rFonts w:ascii="Times New Roman" w:hAnsi="Times New Roman" w:cs="Times New Roman"/>
          <w:iCs/>
          <w:sz w:val="24"/>
          <w:szCs w:val="24"/>
        </w:rPr>
        <w:t>эмпатия</w:t>
      </w:r>
      <w:proofErr w:type="spellEnd"/>
      <w:r w:rsidR="00F13628" w:rsidRPr="00F13628">
        <w:rPr>
          <w:rFonts w:ascii="Times New Roman" w:hAnsi="Times New Roman" w:cs="Times New Roman"/>
          <w:iCs/>
          <w:sz w:val="24"/>
          <w:szCs w:val="24"/>
        </w:rPr>
        <w:t>, ценност</w:t>
      </w:r>
      <w:r w:rsidR="00390A04">
        <w:rPr>
          <w:rFonts w:ascii="Times New Roman" w:hAnsi="Times New Roman" w:cs="Times New Roman"/>
          <w:iCs/>
          <w:sz w:val="24"/>
          <w:szCs w:val="24"/>
        </w:rPr>
        <w:t>ное</w:t>
      </w:r>
      <w:r w:rsidR="00F13628" w:rsidRPr="00F13628">
        <w:rPr>
          <w:rFonts w:ascii="Times New Roman" w:hAnsi="Times New Roman" w:cs="Times New Roman"/>
          <w:iCs/>
          <w:sz w:val="24"/>
          <w:szCs w:val="24"/>
        </w:rPr>
        <w:t>, уваж</w:t>
      </w:r>
      <w:r w:rsidR="00390A04">
        <w:rPr>
          <w:rFonts w:ascii="Times New Roman" w:hAnsi="Times New Roman" w:cs="Times New Roman"/>
          <w:iCs/>
          <w:sz w:val="24"/>
          <w:szCs w:val="24"/>
        </w:rPr>
        <w:t xml:space="preserve">ительное отношение к </w:t>
      </w:r>
      <w:r w:rsidR="00F13628" w:rsidRPr="00F13628">
        <w:rPr>
          <w:rFonts w:ascii="Times New Roman" w:hAnsi="Times New Roman" w:cs="Times New Roman"/>
          <w:iCs/>
          <w:sz w:val="24"/>
          <w:szCs w:val="24"/>
        </w:rPr>
        <w:t>достоинств</w:t>
      </w:r>
      <w:r w:rsidR="00390A04">
        <w:rPr>
          <w:rFonts w:ascii="Times New Roman" w:hAnsi="Times New Roman" w:cs="Times New Roman"/>
          <w:iCs/>
          <w:sz w:val="24"/>
          <w:szCs w:val="24"/>
        </w:rPr>
        <w:t>у</w:t>
      </w:r>
      <w:r w:rsidR="00F13628" w:rsidRPr="00F13628">
        <w:rPr>
          <w:rFonts w:ascii="Times New Roman" w:hAnsi="Times New Roman" w:cs="Times New Roman"/>
          <w:iCs/>
          <w:sz w:val="24"/>
          <w:szCs w:val="24"/>
        </w:rPr>
        <w:t xml:space="preserve"> других, </w:t>
      </w:r>
      <w:r w:rsidR="0020185A">
        <w:rPr>
          <w:rFonts w:ascii="Times New Roman" w:hAnsi="Times New Roman" w:cs="Times New Roman"/>
          <w:iCs/>
          <w:sz w:val="24"/>
          <w:szCs w:val="24"/>
        </w:rPr>
        <w:t>положительное</w:t>
      </w:r>
      <w:r w:rsidR="00F13628" w:rsidRPr="00F13628">
        <w:rPr>
          <w:rFonts w:ascii="Times New Roman" w:hAnsi="Times New Roman" w:cs="Times New Roman"/>
          <w:iCs/>
          <w:sz w:val="24"/>
          <w:szCs w:val="24"/>
        </w:rPr>
        <w:t xml:space="preserve"> восприятие и оценк</w:t>
      </w:r>
      <w:r w:rsidR="00390A04">
        <w:rPr>
          <w:rFonts w:ascii="Times New Roman" w:hAnsi="Times New Roman" w:cs="Times New Roman"/>
          <w:iCs/>
          <w:sz w:val="24"/>
          <w:szCs w:val="24"/>
        </w:rPr>
        <w:t>а</w:t>
      </w:r>
      <w:r w:rsidR="00F13628" w:rsidRPr="00F13628">
        <w:rPr>
          <w:rFonts w:ascii="Times New Roman" w:hAnsi="Times New Roman" w:cs="Times New Roman"/>
          <w:iCs/>
          <w:sz w:val="24"/>
          <w:szCs w:val="24"/>
        </w:rPr>
        <w:t xml:space="preserve"> культуры изучаемого языка, инициатив</w:t>
      </w:r>
      <w:r w:rsidR="00C02452">
        <w:rPr>
          <w:rFonts w:ascii="Times New Roman" w:hAnsi="Times New Roman" w:cs="Times New Roman"/>
          <w:iCs/>
          <w:sz w:val="24"/>
          <w:szCs w:val="24"/>
        </w:rPr>
        <w:t>ность</w:t>
      </w:r>
      <w:r w:rsidR="00F13628" w:rsidRPr="00F13628">
        <w:rPr>
          <w:rFonts w:ascii="Times New Roman" w:hAnsi="Times New Roman" w:cs="Times New Roman"/>
          <w:iCs/>
          <w:sz w:val="24"/>
          <w:szCs w:val="24"/>
        </w:rPr>
        <w:t xml:space="preserve"> и </w:t>
      </w:r>
      <w:r w:rsidR="00C02452">
        <w:rPr>
          <w:rFonts w:ascii="Times New Roman" w:hAnsi="Times New Roman" w:cs="Times New Roman"/>
          <w:iCs/>
          <w:sz w:val="24"/>
          <w:szCs w:val="24"/>
        </w:rPr>
        <w:t>целеустремленность к</w:t>
      </w:r>
      <w:r w:rsidR="00F13628" w:rsidRPr="00F13628">
        <w:rPr>
          <w:rFonts w:ascii="Times New Roman" w:hAnsi="Times New Roman" w:cs="Times New Roman"/>
          <w:iCs/>
          <w:sz w:val="24"/>
          <w:szCs w:val="24"/>
        </w:rPr>
        <w:t xml:space="preserve"> участию в межкультурных обменах, развитая ценностно-смысловая сфера, дифференциация ценностей, способность </w:t>
      </w:r>
      <w:r w:rsidR="00C02452">
        <w:rPr>
          <w:rFonts w:ascii="Times New Roman" w:hAnsi="Times New Roman" w:cs="Times New Roman"/>
          <w:iCs/>
          <w:sz w:val="24"/>
          <w:szCs w:val="24"/>
        </w:rPr>
        <w:t xml:space="preserve">к </w:t>
      </w:r>
      <w:r w:rsidR="00F13628" w:rsidRPr="00F13628">
        <w:rPr>
          <w:rFonts w:ascii="Times New Roman" w:hAnsi="Times New Roman" w:cs="Times New Roman"/>
          <w:iCs/>
          <w:sz w:val="24"/>
          <w:szCs w:val="24"/>
        </w:rPr>
        <w:t>реализ</w:t>
      </w:r>
      <w:r w:rsidR="00C02452">
        <w:rPr>
          <w:rFonts w:ascii="Times New Roman" w:hAnsi="Times New Roman" w:cs="Times New Roman"/>
          <w:iCs/>
          <w:sz w:val="24"/>
          <w:szCs w:val="24"/>
        </w:rPr>
        <w:t>ации</w:t>
      </w:r>
      <w:r w:rsidR="00F13628" w:rsidRPr="00F13628">
        <w:rPr>
          <w:rFonts w:ascii="Times New Roman" w:hAnsi="Times New Roman" w:cs="Times New Roman"/>
          <w:iCs/>
          <w:sz w:val="24"/>
          <w:szCs w:val="24"/>
        </w:rPr>
        <w:t xml:space="preserve"> ценностны</w:t>
      </w:r>
      <w:r w:rsidR="00C02452">
        <w:rPr>
          <w:rFonts w:ascii="Times New Roman" w:hAnsi="Times New Roman" w:cs="Times New Roman"/>
          <w:iCs/>
          <w:sz w:val="24"/>
          <w:szCs w:val="24"/>
        </w:rPr>
        <w:t>х</w:t>
      </w:r>
      <w:r w:rsidR="00F13628" w:rsidRPr="00F13628">
        <w:rPr>
          <w:rFonts w:ascii="Times New Roman" w:hAnsi="Times New Roman" w:cs="Times New Roman"/>
          <w:iCs/>
          <w:sz w:val="24"/>
          <w:szCs w:val="24"/>
        </w:rPr>
        <w:t xml:space="preserve"> ориентаци</w:t>
      </w:r>
      <w:r w:rsidR="00C02452">
        <w:rPr>
          <w:rFonts w:ascii="Times New Roman" w:hAnsi="Times New Roman" w:cs="Times New Roman"/>
          <w:iCs/>
          <w:sz w:val="24"/>
          <w:szCs w:val="24"/>
        </w:rPr>
        <w:t>й</w:t>
      </w:r>
      <w:r w:rsidR="00F13628" w:rsidRPr="00F13628">
        <w:rPr>
          <w:rFonts w:ascii="Times New Roman" w:hAnsi="Times New Roman" w:cs="Times New Roman"/>
          <w:iCs/>
          <w:sz w:val="24"/>
          <w:szCs w:val="24"/>
        </w:rPr>
        <w:t xml:space="preserve"> в своем поведении, осознание собственной культурной </w:t>
      </w:r>
      <w:r w:rsidR="008A69BE">
        <w:rPr>
          <w:rFonts w:ascii="Times New Roman" w:hAnsi="Times New Roman" w:cs="Times New Roman"/>
          <w:iCs/>
          <w:sz w:val="24"/>
          <w:szCs w:val="24"/>
        </w:rPr>
        <w:t>идентичности</w:t>
      </w:r>
      <w:r w:rsidR="00F13628" w:rsidRPr="00F13628">
        <w:rPr>
          <w:rFonts w:ascii="Times New Roman" w:hAnsi="Times New Roman" w:cs="Times New Roman"/>
          <w:iCs/>
          <w:sz w:val="24"/>
          <w:szCs w:val="24"/>
        </w:rPr>
        <w:t xml:space="preserve">. Студенты способны к </w:t>
      </w:r>
      <w:r w:rsidR="00F13628" w:rsidRPr="00F13628">
        <w:rPr>
          <w:rFonts w:ascii="Times New Roman" w:hAnsi="Times New Roman" w:cs="Times New Roman"/>
          <w:iCs/>
          <w:sz w:val="24"/>
          <w:szCs w:val="24"/>
        </w:rPr>
        <w:lastRenderedPageBreak/>
        <w:t xml:space="preserve">позитивному, </w:t>
      </w:r>
      <w:r w:rsidR="004213F6">
        <w:rPr>
          <w:rFonts w:ascii="Times New Roman" w:hAnsi="Times New Roman" w:cs="Times New Roman"/>
          <w:iCs/>
          <w:sz w:val="24"/>
          <w:szCs w:val="24"/>
        </w:rPr>
        <w:t>толерантному</w:t>
      </w:r>
      <w:r w:rsidR="00F13628" w:rsidRPr="00F13628">
        <w:rPr>
          <w:rFonts w:ascii="Times New Roman" w:hAnsi="Times New Roman" w:cs="Times New Roman"/>
          <w:iCs/>
          <w:sz w:val="24"/>
          <w:szCs w:val="24"/>
        </w:rPr>
        <w:t xml:space="preserve"> </w:t>
      </w:r>
      <w:r w:rsidR="008F7F20">
        <w:rPr>
          <w:rFonts w:ascii="Times New Roman" w:hAnsi="Times New Roman" w:cs="Times New Roman"/>
          <w:iCs/>
          <w:sz w:val="24"/>
          <w:szCs w:val="24"/>
        </w:rPr>
        <w:t xml:space="preserve">и уважительному </w:t>
      </w:r>
      <w:r w:rsidR="00F13628" w:rsidRPr="00F13628">
        <w:rPr>
          <w:rFonts w:ascii="Times New Roman" w:hAnsi="Times New Roman" w:cs="Times New Roman"/>
          <w:iCs/>
          <w:sz w:val="24"/>
          <w:szCs w:val="24"/>
        </w:rPr>
        <w:t xml:space="preserve">отношению к представителям и ценностям другой страны, готовы к адекватному восприятию, пониманию и принятию партнера </w:t>
      </w:r>
      <w:r w:rsidR="008F7F20">
        <w:rPr>
          <w:rFonts w:ascii="Times New Roman" w:hAnsi="Times New Roman" w:cs="Times New Roman"/>
          <w:iCs/>
          <w:sz w:val="24"/>
          <w:szCs w:val="24"/>
        </w:rPr>
        <w:t xml:space="preserve">по </w:t>
      </w:r>
      <w:r w:rsidR="00F13628" w:rsidRPr="00F13628">
        <w:rPr>
          <w:rFonts w:ascii="Times New Roman" w:hAnsi="Times New Roman" w:cs="Times New Roman"/>
          <w:iCs/>
          <w:sz w:val="24"/>
          <w:szCs w:val="24"/>
        </w:rPr>
        <w:t>межкультурном</w:t>
      </w:r>
      <w:r w:rsidR="008F7F20">
        <w:rPr>
          <w:rFonts w:ascii="Times New Roman" w:hAnsi="Times New Roman" w:cs="Times New Roman"/>
          <w:iCs/>
          <w:sz w:val="24"/>
          <w:szCs w:val="24"/>
        </w:rPr>
        <w:t>у</w:t>
      </w:r>
      <w:r w:rsidR="00F13628" w:rsidRPr="00F13628">
        <w:rPr>
          <w:rFonts w:ascii="Times New Roman" w:hAnsi="Times New Roman" w:cs="Times New Roman"/>
          <w:iCs/>
          <w:sz w:val="24"/>
          <w:szCs w:val="24"/>
        </w:rPr>
        <w:t xml:space="preserve"> взаимодействи</w:t>
      </w:r>
      <w:r w:rsidR="008F7F20">
        <w:rPr>
          <w:rFonts w:ascii="Times New Roman" w:hAnsi="Times New Roman" w:cs="Times New Roman"/>
          <w:iCs/>
          <w:sz w:val="24"/>
          <w:szCs w:val="24"/>
        </w:rPr>
        <w:t>ю</w:t>
      </w:r>
      <w:r w:rsidR="00F13628" w:rsidRPr="00F13628">
        <w:rPr>
          <w:rFonts w:ascii="Times New Roman" w:hAnsi="Times New Roman" w:cs="Times New Roman"/>
          <w:iCs/>
          <w:sz w:val="24"/>
          <w:szCs w:val="24"/>
        </w:rPr>
        <w:t>.</w:t>
      </w:r>
    </w:p>
    <w:p w:rsidR="00607ED3" w:rsidRDefault="000C2A22" w:rsidP="00904EB5">
      <w:pPr>
        <w:pStyle w:val="aa"/>
        <w:spacing w:after="0" w:line="240" w:lineRule="auto"/>
        <w:rPr>
          <w:rFonts w:ascii="Times New Roman" w:hAnsi="Times New Roman" w:cs="Times New Roman"/>
          <w:bCs/>
          <w:sz w:val="24"/>
          <w:szCs w:val="24"/>
        </w:rPr>
      </w:pPr>
      <w:r>
        <w:rPr>
          <w:rFonts w:ascii="Times New Roman" w:hAnsi="Times New Roman" w:cs="Times New Roman"/>
          <w:b/>
          <w:iCs/>
          <w:sz w:val="24"/>
          <w:szCs w:val="24"/>
        </w:rPr>
        <w:t xml:space="preserve">Заключение. </w:t>
      </w:r>
      <w:r w:rsidR="00083D27" w:rsidRPr="00083D27">
        <w:rPr>
          <w:rFonts w:ascii="Times New Roman" w:hAnsi="Times New Roman" w:cs="Times New Roman"/>
          <w:iCs/>
          <w:sz w:val="24"/>
          <w:szCs w:val="24"/>
        </w:rPr>
        <w:t>Р</w:t>
      </w:r>
      <w:r w:rsidR="00083D27">
        <w:rPr>
          <w:rFonts w:ascii="Times New Roman" w:hAnsi="Times New Roman" w:cs="Times New Roman"/>
          <w:iCs/>
          <w:sz w:val="24"/>
          <w:szCs w:val="24"/>
        </w:rPr>
        <w:t>езультаты опытно-э</w:t>
      </w:r>
      <w:r w:rsidR="00083D27" w:rsidRPr="003103AF">
        <w:rPr>
          <w:rFonts w:ascii="Times New Roman" w:hAnsi="Times New Roman" w:cs="Times New Roman"/>
          <w:iCs/>
          <w:sz w:val="24"/>
          <w:szCs w:val="24"/>
        </w:rPr>
        <w:t>ксперимент</w:t>
      </w:r>
      <w:r w:rsidR="00083D27">
        <w:rPr>
          <w:rFonts w:ascii="Times New Roman" w:hAnsi="Times New Roman" w:cs="Times New Roman"/>
          <w:iCs/>
          <w:sz w:val="24"/>
          <w:szCs w:val="24"/>
        </w:rPr>
        <w:t>альной работы</w:t>
      </w:r>
      <w:r w:rsidR="00083D27" w:rsidRPr="003103AF">
        <w:rPr>
          <w:rFonts w:ascii="Times New Roman" w:hAnsi="Times New Roman" w:cs="Times New Roman"/>
          <w:iCs/>
          <w:sz w:val="24"/>
          <w:szCs w:val="24"/>
        </w:rPr>
        <w:t xml:space="preserve"> </w:t>
      </w:r>
      <w:r w:rsidR="00083D27">
        <w:rPr>
          <w:rFonts w:ascii="Times New Roman" w:hAnsi="Times New Roman" w:cs="Times New Roman"/>
          <w:iCs/>
          <w:sz w:val="24"/>
          <w:szCs w:val="24"/>
        </w:rPr>
        <w:t xml:space="preserve">подтверждают, что в исследовании </w:t>
      </w:r>
      <w:r w:rsidR="00083D27">
        <w:rPr>
          <w:rFonts w:ascii="Times New Roman" w:hAnsi="Times New Roman" w:cs="Times New Roman"/>
          <w:bCs/>
          <w:sz w:val="24"/>
          <w:szCs w:val="24"/>
        </w:rPr>
        <w:t xml:space="preserve">получила должное </w:t>
      </w:r>
      <w:r w:rsidR="00083D27" w:rsidRPr="00B94001">
        <w:rPr>
          <w:rFonts w:ascii="Times New Roman" w:hAnsi="Times New Roman" w:cs="Times New Roman"/>
          <w:bCs/>
          <w:sz w:val="24"/>
          <w:szCs w:val="24"/>
        </w:rPr>
        <w:t>теоретическ</w:t>
      </w:r>
      <w:r w:rsidR="00083D27">
        <w:rPr>
          <w:rFonts w:ascii="Times New Roman" w:hAnsi="Times New Roman" w:cs="Times New Roman"/>
          <w:bCs/>
          <w:sz w:val="24"/>
          <w:szCs w:val="24"/>
        </w:rPr>
        <w:t>ое</w:t>
      </w:r>
      <w:r w:rsidR="00083D27" w:rsidRPr="00B94001">
        <w:rPr>
          <w:rFonts w:ascii="Times New Roman" w:hAnsi="Times New Roman" w:cs="Times New Roman"/>
          <w:bCs/>
          <w:sz w:val="24"/>
          <w:szCs w:val="24"/>
        </w:rPr>
        <w:t xml:space="preserve"> и практическ</w:t>
      </w:r>
      <w:r w:rsidR="00083D27">
        <w:rPr>
          <w:rFonts w:ascii="Times New Roman" w:hAnsi="Times New Roman" w:cs="Times New Roman"/>
          <w:bCs/>
          <w:sz w:val="24"/>
          <w:szCs w:val="24"/>
        </w:rPr>
        <w:t>ое</w:t>
      </w:r>
      <w:r w:rsidR="00083D27" w:rsidRPr="00B94001">
        <w:rPr>
          <w:rFonts w:ascii="Times New Roman" w:hAnsi="Times New Roman" w:cs="Times New Roman"/>
          <w:bCs/>
          <w:sz w:val="24"/>
          <w:szCs w:val="24"/>
        </w:rPr>
        <w:t xml:space="preserve"> обоснова</w:t>
      </w:r>
      <w:r w:rsidR="00083D27">
        <w:rPr>
          <w:rFonts w:ascii="Times New Roman" w:hAnsi="Times New Roman" w:cs="Times New Roman"/>
          <w:bCs/>
          <w:sz w:val="24"/>
          <w:szCs w:val="24"/>
        </w:rPr>
        <w:t>ние</w:t>
      </w:r>
      <w:r w:rsidR="00083D27">
        <w:rPr>
          <w:rFonts w:ascii="Times New Roman" w:hAnsi="Times New Roman" w:cs="Times New Roman"/>
          <w:iCs/>
          <w:sz w:val="24"/>
          <w:szCs w:val="24"/>
        </w:rPr>
        <w:t xml:space="preserve"> целесообразность использования педагогических тестов</w:t>
      </w:r>
      <w:r w:rsidR="00083D27" w:rsidRPr="003103AF">
        <w:rPr>
          <w:rFonts w:ascii="Times New Roman" w:hAnsi="Times New Roman" w:cs="Times New Roman"/>
          <w:iCs/>
          <w:sz w:val="24"/>
          <w:szCs w:val="24"/>
        </w:rPr>
        <w:t xml:space="preserve"> </w:t>
      </w:r>
      <w:r w:rsidR="00083D27">
        <w:rPr>
          <w:rFonts w:ascii="Times New Roman" w:hAnsi="Times New Roman" w:cs="Times New Roman"/>
          <w:bCs/>
          <w:sz w:val="24"/>
          <w:szCs w:val="24"/>
        </w:rPr>
        <w:t>как средства</w:t>
      </w:r>
      <w:r w:rsidR="00083D27" w:rsidRPr="00B94001">
        <w:rPr>
          <w:rFonts w:ascii="Times New Roman" w:hAnsi="Times New Roman" w:cs="Times New Roman"/>
          <w:bCs/>
          <w:sz w:val="24"/>
          <w:szCs w:val="24"/>
        </w:rPr>
        <w:t xml:space="preserve"> диагностики уровня сформированности межкультурной компетенции студе</w:t>
      </w:r>
      <w:r w:rsidR="00083D27">
        <w:rPr>
          <w:rFonts w:ascii="Times New Roman" w:hAnsi="Times New Roman" w:cs="Times New Roman"/>
          <w:bCs/>
          <w:sz w:val="24"/>
          <w:szCs w:val="24"/>
        </w:rPr>
        <w:t>нтов технических специальностей. Этому способствовало также разработанное автором учебно-методическое обеспечение, представленное</w:t>
      </w:r>
      <w:r w:rsidR="00083D27" w:rsidRPr="0038502F">
        <w:rPr>
          <w:rFonts w:ascii="Times New Roman" w:hAnsi="Times New Roman" w:cs="Times New Roman"/>
          <w:bCs/>
          <w:sz w:val="24"/>
          <w:szCs w:val="24"/>
        </w:rPr>
        <w:t xml:space="preserve"> </w:t>
      </w:r>
      <w:r w:rsidR="00083D27" w:rsidRPr="0038502F">
        <w:rPr>
          <w:rFonts w:ascii="Times New Roman" w:hAnsi="Times New Roman" w:cs="Times New Roman"/>
          <w:bCs/>
          <w:iCs/>
          <w:sz w:val="24"/>
          <w:szCs w:val="24"/>
        </w:rPr>
        <w:t>комплексом педагогических тестов</w:t>
      </w:r>
      <w:r w:rsidR="00083D27">
        <w:rPr>
          <w:rFonts w:ascii="Times New Roman" w:hAnsi="Times New Roman" w:cs="Times New Roman"/>
          <w:bCs/>
          <w:iCs/>
          <w:sz w:val="24"/>
          <w:szCs w:val="24"/>
        </w:rPr>
        <w:t xml:space="preserve"> </w:t>
      </w:r>
      <w:r w:rsidR="00083D27" w:rsidRPr="00CD02C6">
        <w:rPr>
          <w:rFonts w:ascii="Times New Roman" w:hAnsi="Times New Roman" w:cs="Times New Roman"/>
          <w:bCs/>
          <w:sz w:val="24"/>
          <w:szCs w:val="24"/>
        </w:rPr>
        <w:t xml:space="preserve">диагностики уровня межкультурной компетенции и </w:t>
      </w:r>
      <w:r w:rsidR="00083D27" w:rsidRPr="00CD02C6">
        <w:rPr>
          <w:rFonts w:ascii="Times New Roman" w:hAnsi="Times New Roman" w:cs="Times New Roman"/>
          <w:bCs/>
          <w:iCs/>
          <w:sz w:val="24"/>
          <w:szCs w:val="24"/>
        </w:rPr>
        <w:t>пособием</w:t>
      </w:r>
      <w:r w:rsidR="00083D27" w:rsidRPr="00CD02C6">
        <w:rPr>
          <w:rFonts w:ascii="Times New Roman" w:hAnsi="Times New Roman" w:cs="Times New Roman"/>
          <w:bCs/>
          <w:sz w:val="24"/>
          <w:szCs w:val="24"/>
        </w:rPr>
        <w:t xml:space="preserve"> по развитию основных видов речевой деятельности на английском языке для студентов специальностей факультета электронно-информационных систем д</w:t>
      </w:r>
      <w:r w:rsidR="00083D27">
        <w:rPr>
          <w:rFonts w:ascii="Times New Roman" w:hAnsi="Times New Roman" w:cs="Times New Roman"/>
          <w:bCs/>
          <w:sz w:val="24"/>
          <w:szCs w:val="24"/>
        </w:rPr>
        <w:t xml:space="preserve">невной и вечерней форм обучения. </w:t>
      </w:r>
    </w:p>
    <w:p w:rsidR="000C2A22" w:rsidRPr="00E35702" w:rsidRDefault="00904EB5" w:rsidP="00904EB5">
      <w:pPr>
        <w:pStyle w:val="aa"/>
        <w:spacing w:after="0" w:line="240" w:lineRule="auto"/>
        <w:rPr>
          <w:rFonts w:ascii="Times New Roman" w:hAnsi="Times New Roman" w:cs="Times New Roman"/>
          <w:bCs/>
          <w:sz w:val="24"/>
          <w:szCs w:val="24"/>
        </w:rPr>
      </w:pPr>
      <w:r w:rsidRPr="00E35702">
        <w:rPr>
          <w:rFonts w:ascii="Times New Roman" w:hAnsi="Times New Roman" w:cs="Times New Roman"/>
          <w:bCs/>
          <w:sz w:val="24"/>
          <w:szCs w:val="24"/>
        </w:rPr>
        <w:t xml:space="preserve">Разработанные тесты позволили определить уровни сформированности межкультурной компетенции, которые коррелируют с результатами экзамена и самооценкой студентов. Регулярное применение педагогических тестов </w:t>
      </w:r>
      <w:r w:rsidR="002160DD">
        <w:rPr>
          <w:rFonts w:ascii="Times New Roman" w:hAnsi="Times New Roman" w:cs="Times New Roman"/>
          <w:bCs/>
          <w:sz w:val="24"/>
          <w:szCs w:val="24"/>
        </w:rPr>
        <w:t xml:space="preserve">положительно </w:t>
      </w:r>
      <w:r w:rsidRPr="00E35702">
        <w:rPr>
          <w:rFonts w:ascii="Times New Roman" w:hAnsi="Times New Roman" w:cs="Times New Roman"/>
          <w:bCs/>
          <w:sz w:val="24"/>
          <w:szCs w:val="24"/>
        </w:rPr>
        <w:t>сказалось на результативности обучения и отразилось в росте показателей компонентов межкультурной компетенции, что подтверждает их объективность, надежность и адекватность.</w:t>
      </w:r>
    </w:p>
    <w:p w:rsidR="000C2A22" w:rsidRDefault="000C2A22" w:rsidP="000C2A22">
      <w:pPr>
        <w:pStyle w:val="a4"/>
        <w:ind w:firstLine="709"/>
        <w:rPr>
          <w:b w:val="0"/>
          <w:caps/>
          <w:sz w:val="24"/>
          <w:szCs w:val="24"/>
        </w:rPr>
      </w:pPr>
    </w:p>
    <w:p w:rsidR="000C2A22" w:rsidRDefault="000C2A22" w:rsidP="000C2A22">
      <w:pPr>
        <w:pStyle w:val="a4"/>
        <w:ind w:firstLine="709"/>
        <w:rPr>
          <w:b w:val="0"/>
          <w:caps/>
          <w:sz w:val="24"/>
          <w:szCs w:val="24"/>
        </w:rPr>
      </w:pPr>
    </w:p>
    <w:p w:rsidR="000C2A22" w:rsidRPr="004039C7" w:rsidRDefault="000C2A22" w:rsidP="000C2A22">
      <w:pPr>
        <w:pStyle w:val="a4"/>
        <w:ind w:firstLine="709"/>
        <w:rPr>
          <w:b w:val="0"/>
          <w:caps/>
          <w:sz w:val="24"/>
          <w:szCs w:val="24"/>
        </w:rPr>
      </w:pPr>
      <w:r w:rsidRPr="004F64E4">
        <w:rPr>
          <w:b w:val="0"/>
          <w:caps/>
          <w:sz w:val="24"/>
          <w:szCs w:val="24"/>
        </w:rPr>
        <w:t>СПИСОК</w:t>
      </w:r>
      <w:r w:rsidRPr="004039C7">
        <w:rPr>
          <w:b w:val="0"/>
          <w:caps/>
          <w:sz w:val="24"/>
          <w:szCs w:val="24"/>
        </w:rPr>
        <w:t xml:space="preserve"> </w:t>
      </w:r>
      <w:r w:rsidRPr="004F64E4">
        <w:rPr>
          <w:b w:val="0"/>
          <w:caps/>
          <w:sz w:val="24"/>
          <w:szCs w:val="24"/>
        </w:rPr>
        <w:t>ИСПОЛЬЗОВАННОЙ</w:t>
      </w:r>
      <w:r w:rsidRPr="004039C7">
        <w:rPr>
          <w:b w:val="0"/>
          <w:caps/>
          <w:sz w:val="24"/>
          <w:szCs w:val="24"/>
        </w:rPr>
        <w:t xml:space="preserve"> </w:t>
      </w:r>
      <w:r w:rsidRPr="004F64E4">
        <w:rPr>
          <w:b w:val="0"/>
          <w:caps/>
          <w:sz w:val="24"/>
          <w:szCs w:val="24"/>
        </w:rPr>
        <w:t>литературы</w:t>
      </w:r>
    </w:p>
    <w:p w:rsidR="003F07B4" w:rsidRPr="003F07B4" w:rsidRDefault="003F07B4" w:rsidP="003F07B4">
      <w:pPr>
        <w:pStyle w:val="aa"/>
        <w:spacing w:after="0" w:line="240" w:lineRule="auto"/>
        <w:rPr>
          <w:rFonts w:ascii="Times New Roman" w:hAnsi="Times New Roman" w:cs="Times New Roman"/>
          <w:sz w:val="24"/>
          <w:szCs w:val="24"/>
        </w:rPr>
      </w:pPr>
    </w:p>
    <w:p w:rsidR="00044F98" w:rsidRPr="003F07B4" w:rsidRDefault="00A55690" w:rsidP="00044F98">
      <w:pPr>
        <w:pStyle w:val="aa"/>
        <w:spacing w:after="0" w:line="240" w:lineRule="auto"/>
        <w:rPr>
          <w:rFonts w:ascii="Times New Roman" w:eastAsia="Times New Roman" w:hAnsi="Times New Roman" w:cs="Times New Roman"/>
          <w:sz w:val="24"/>
          <w:szCs w:val="24"/>
          <w:lang w:eastAsia="ru-RU"/>
        </w:rPr>
      </w:pPr>
      <w:r w:rsidRPr="003F07B4">
        <w:rPr>
          <w:rFonts w:ascii="Times New Roman" w:hAnsi="Times New Roman" w:cs="Times New Roman"/>
          <w:sz w:val="24"/>
          <w:szCs w:val="24"/>
        </w:rPr>
        <w:t xml:space="preserve">1. </w:t>
      </w:r>
      <w:proofErr w:type="spellStart"/>
      <w:r w:rsidR="00044F98" w:rsidRPr="003F07B4">
        <w:rPr>
          <w:rFonts w:ascii="Times New Roman" w:eastAsia="Times New Roman" w:hAnsi="Times New Roman" w:cs="Times New Roman"/>
          <w:sz w:val="24"/>
          <w:szCs w:val="24"/>
          <w:lang w:eastAsia="ru-RU"/>
        </w:rPr>
        <w:t>Вятютнев</w:t>
      </w:r>
      <w:proofErr w:type="spellEnd"/>
      <w:r w:rsidR="00044F98" w:rsidRPr="003F07B4">
        <w:rPr>
          <w:rFonts w:ascii="Times New Roman" w:eastAsia="Times New Roman" w:hAnsi="Times New Roman" w:cs="Times New Roman"/>
          <w:sz w:val="24"/>
          <w:szCs w:val="24"/>
          <w:lang w:eastAsia="ru-RU"/>
        </w:rPr>
        <w:t xml:space="preserve">, М.Н. Коммуникативная направленность обучения русскому языку в зарубежных школах / М.Н. </w:t>
      </w:r>
      <w:proofErr w:type="spellStart"/>
      <w:r w:rsidR="00044F98" w:rsidRPr="003F07B4">
        <w:rPr>
          <w:rFonts w:ascii="Times New Roman" w:eastAsia="Times New Roman" w:hAnsi="Times New Roman" w:cs="Times New Roman"/>
          <w:sz w:val="24"/>
          <w:szCs w:val="24"/>
          <w:lang w:eastAsia="ru-RU"/>
        </w:rPr>
        <w:t>Вятютнев</w:t>
      </w:r>
      <w:proofErr w:type="spellEnd"/>
      <w:r w:rsidR="00044F98" w:rsidRPr="003F07B4">
        <w:rPr>
          <w:rFonts w:ascii="Times New Roman" w:eastAsia="Times New Roman" w:hAnsi="Times New Roman" w:cs="Times New Roman"/>
          <w:sz w:val="24"/>
          <w:szCs w:val="24"/>
          <w:lang w:eastAsia="ru-RU"/>
        </w:rPr>
        <w:t xml:space="preserve"> // Русский язык за рубежом [Электронный ресурс]. – Режим </w:t>
      </w:r>
      <w:proofErr w:type="gramStart"/>
      <w:r w:rsidR="00044F98" w:rsidRPr="003F07B4">
        <w:rPr>
          <w:rFonts w:ascii="Times New Roman" w:eastAsia="Times New Roman" w:hAnsi="Times New Roman" w:cs="Times New Roman"/>
          <w:sz w:val="24"/>
          <w:szCs w:val="24"/>
          <w:lang w:eastAsia="ru-RU"/>
        </w:rPr>
        <w:t>доступа:</w:t>
      </w:r>
      <w:r w:rsidR="00044F98" w:rsidRPr="003F07B4">
        <w:rPr>
          <w:rFonts w:ascii="Times New Roman" w:eastAsia="Times New Roman" w:hAnsi="Times New Roman" w:cs="Times New Roman"/>
          <w:sz w:val="24"/>
          <w:szCs w:val="24"/>
          <w:shd w:val="clear" w:color="auto" w:fill="FFFFFF"/>
          <w:lang w:eastAsia="ru-RU"/>
        </w:rPr>
        <w:t xml:space="preserve">  </w:t>
      </w:r>
      <w:r w:rsidR="00044F98" w:rsidRPr="003F07B4">
        <w:rPr>
          <w:rFonts w:ascii="Times New Roman" w:eastAsia="Times New Roman" w:hAnsi="Times New Roman" w:cs="Times New Roman"/>
          <w:sz w:val="24"/>
          <w:szCs w:val="24"/>
          <w:lang w:eastAsia="ru-RU"/>
        </w:rPr>
        <w:t>http://www.russianedu.ru/magazine</w:t>
      </w:r>
      <w:proofErr w:type="gramEnd"/>
      <w:r w:rsidR="00044F98" w:rsidRPr="003F07B4">
        <w:rPr>
          <w:rFonts w:ascii="Times New Roman" w:eastAsia="Times New Roman" w:hAnsi="Times New Roman" w:cs="Times New Roman"/>
          <w:sz w:val="24"/>
          <w:szCs w:val="24"/>
          <w:lang w:eastAsia="ru-RU"/>
        </w:rPr>
        <w:t xml:space="preserve"> /</w:t>
      </w:r>
      <w:proofErr w:type="spellStart"/>
      <w:r w:rsidR="00044F98" w:rsidRPr="003F07B4">
        <w:rPr>
          <w:rFonts w:ascii="Times New Roman" w:eastAsia="Times New Roman" w:hAnsi="Times New Roman" w:cs="Times New Roman"/>
          <w:sz w:val="24"/>
          <w:szCs w:val="24"/>
          <w:lang w:eastAsia="ru-RU"/>
        </w:rPr>
        <w:t>archive</w:t>
      </w:r>
      <w:proofErr w:type="spellEnd"/>
      <w:r w:rsidR="00044F98" w:rsidRPr="003F07B4">
        <w:rPr>
          <w:rFonts w:ascii="Times New Roman" w:eastAsia="Times New Roman" w:hAnsi="Times New Roman" w:cs="Times New Roman"/>
          <w:sz w:val="24"/>
          <w:szCs w:val="24"/>
          <w:lang w:eastAsia="ru-RU"/>
        </w:rPr>
        <w:t>/</w:t>
      </w:r>
      <w:proofErr w:type="spellStart"/>
      <w:r w:rsidR="00044F98" w:rsidRPr="003F07B4">
        <w:rPr>
          <w:rFonts w:ascii="Times New Roman" w:eastAsia="Times New Roman" w:hAnsi="Times New Roman" w:cs="Times New Roman"/>
          <w:sz w:val="24"/>
          <w:szCs w:val="24"/>
          <w:lang w:eastAsia="ru-RU"/>
        </w:rPr>
        <w:t>rub</w:t>
      </w:r>
      <w:proofErr w:type="spellEnd"/>
      <w:r w:rsidR="00044F98" w:rsidRPr="003F07B4">
        <w:rPr>
          <w:rFonts w:ascii="Times New Roman" w:eastAsia="Times New Roman" w:hAnsi="Times New Roman" w:cs="Times New Roman"/>
          <w:sz w:val="24"/>
          <w:szCs w:val="24"/>
          <w:lang w:eastAsia="ru-RU"/>
        </w:rPr>
        <w:t>/2/15.html – Дата доступа: 18.11.2017.</w:t>
      </w:r>
    </w:p>
    <w:p w:rsidR="00007373" w:rsidRPr="003F07B4" w:rsidRDefault="00044F98" w:rsidP="00007373">
      <w:pPr>
        <w:pStyle w:val="aa"/>
        <w:spacing w:after="0" w:line="240" w:lineRule="auto"/>
        <w:rPr>
          <w:rFonts w:ascii="Times New Roman" w:eastAsia="Times New Roman" w:hAnsi="Times New Roman" w:cs="Times New Roman"/>
          <w:sz w:val="24"/>
          <w:szCs w:val="24"/>
          <w:lang w:val="en-US" w:eastAsia="ru-RU"/>
        </w:rPr>
      </w:pPr>
      <w:r w:rsidRPr="00007373">
        <w:rPr>
          <w:rFonts w:ascii="Times New Roman" w:hAnsi="Times New Roman" w:cs="Times New Roman"/>
          <w:sz w:val="24"/>
          <w:szCs w:val="24"/>
          <w:lang w:val="en-US"/>
        </w:rPr>
        <w:t xml:space="preserve">2. </w:t>
      </w:r>
      <w:proofErr w:type="spellStart"/>
      <w:r w:rsidR="00007373" w:rsidRPr="003F07B4">
        <w:rPr>
          <w:rFonts w:ascii="Times New Roman" w:eastAsia="Times New Roman" w:hAnsi="Times New Roman" w:cs="Times New Roman"/>
          <w:sz w:val="24"/>
          <w:szCs w:val="24"/>
          <w:lang w:val="en-US"/>
        </w:rPr>
        <w:t>Gudykunst</w:t>
      </w:r>
      <w:proofErr w:type="spellEnd"/>
      <w:r w:rsidR="00007373" w:rsidRPr="003F07B4">
        <w:rPr>
          <w:rFonts w:ascii="Times New Roman" w:eastAsia="Times New Roman" w:hAnsi="Times New Roman" w:cs="Times New Roman"/>
          <w:sz w:val="24"/>
          <w:szCs w:val="24"/>
          <w:lang w:val="en-US"/>
        </w:rPr>
        <w:t xml:space="preserve">, W.B. </w:t>
      </w:r>
      <w:r w:rsidR="00007373" w:rsidRPr="003F07B4">
        <w:rPr>
          <w:rFonts w:ascii="Times New Roman" w:eastAsia="Times New Roman" w:hAnsi="Times New Roman" w:cs="Times New Roman"/>
          <w:iCs/>
          <w:sz w:val="24"/>
          <w:szCs w:val="24"/>
          <w:lang w:val="en-US"/>
        </w:rPr>
        <w:t xml:space="preserve">Communicating with strangers: An approach to intercultural communication / W.B. </w:t>
      </w:r>
      <w:proofErr w:type="spellStart"/>
      <w:r w:rsidR="00007373" w:rsidRPr="003F07B4">
        <w:rPr>
          <w:rFonts w:ascii="Times New Roman" w:eastAsia="Times New Roman" w:hAnsi="Times New Roman" w:cs="Times New Roman"/>
          <w:sz w:val="24"/>
          <w:szCs w:val="24"/>
          <w:lang w:val="en-US"/>
        </w:rPr>
        <w:t>Gudykunst</w:t>
      </w:r>
      <w:proofErr w:type="spellEnd"/>
      <w:r w:rsidR="00007373" w:rsidRPr="003F07B4">
        <w:rPr>
          <w:rFonts w:ascii="Times New Roman" w:eastAsia="Times New Roman" w:hAnsi="Times New Roman" w:cs="Times New Roman"/>
          <w:sz w:val="24"/>
          <w:szCs w:val="24"/>
          <w:lang w:val="en-US"/>
        </w:rPr>
        <w:t xml:space="preserve">, Y.Y. Kim </w:t>
      </w:r>
      <w:r w:rsidR="00007373" w:rsidRPr="003F07B4">
        <w:rPr>
          <w:rFonts w:ascii="Times New Roman" w:eastAsia="Times New Roman" w:hAnsi="Times New Roman" w:cs="Times New Roman"/>
          <w:sz w:val="24"/>
          <w:szCs w:val="24"/>
          <w:lang w:val="en-US" w:eastAsia="ru-RU"/>
        </w:rPr>
        <w:t>// Conflict Research Consortium [Electronic resource]. – Mode of access:</w:t>
      </w:r>
      <w:r w:rsidR="00007373" w:rsidRPr="003F07B4">
        <w:rPr>
          <w:rFonts w:ascii="Times New Roman" w:hAnsi="Times New Roman" w:cs="Times New Roman"/>
          <w:sz w:val="24"/>
          <w:szCs w:val="24"/>
          <w:lang w:val="en-US"/>
        </w:rPr>
        <w:t xml:space="preserve"> </w:t>
      </w:r>
      <w:r w:rsidR="00007373" w:rsidRPr="003F07B4">
        <w:rPr>
          <w:rFonts w:ascii="Times New Roman" w:eastAsia="Times New Roman" w:hAnsi="Times New Roman" w:cs="Times New Roman"/>
          <w:sz w:val="24"/>
          <w:szCs w:val="24"/>
          <w:lang w:val="en-US"/>
        </w:rPr>
        <w:t xml:space="preserve">https://www.colorado.edu /conflict/peace/example/gudy6816.htm </w:t>
      </w:r>
      <w:r w:rsidR="00007373" w:rsidRPr="003F07B4">
        <w:rPr>
          <w:rFonts w:ascii="Times New Roman" w:eastAsia="Times New Roman" w:hAnsi="Times New Roman" w:cs="Times New Roman"/>
          <w:sz w:val="24"/>
          <w:szCs w:val="24"/>
          <w:lang w:val="en-US" w:eastAsia="ru-RU"/>
        </w:rPr>
        <w:t>– Date of access: 02.11.2017.</w:t>
      </w:r>
    </w:p>
    <w:p w:rsidR="00007373" w:rsidRPr="003F07B4" w:rsidRDefault="00007373" w:rsidP="00007373">
      <w:pPr>
        <w:pStyle w:val="aa"/>
        <w:spacing w:after="0" w:line="240" w:lineRule="auto"/>
        <w:rPr>
          <w:rFonts w:ascii="Times New Roman" w:eastAsia="Times New Roman" w:hAnsi="Times New Roman" w:cs="Times New Roman"/>
          <w:sz w:val="24"/>
          <w:szCs w:val="24"/>
          <w:lang w:val="en-US" w:eastAsia="ru-RU"/>
        </w:rPr>
      </w:pPr>
      <w:r w:rsidRPr="003F07B4">
        <w:rPr>
          <w:rFonts w:ascii="Times New Roman" w:hAnsi="Times New Roman" w:cs="Times New Roman"/>
          <w:sz w:val="24"/>
          <w:szCs w:val="24"/>
          <w:shd w:val="clear" w:color="auto" w:fill="FFFFFF"/>
          <w:lang w:val="en-US"/>
        </w:rPr>
        <w:t xml:space="preserve">3. </w:t>
      </w:r>
      <w:r w:rsidRPr="003F07B4">
        <w:rPr>
          <w:rFonts w:ascii="Times New Roman" w:hAnsi="Times New Roman" w:cs="Times New Roman"/>
          <w:sz w:val="24"/>
          <w:szCs w:val="24"/>
          <w:lang w:val="en-US"/>
        </w:rPr>
        <w:t xml:space="preserve">Porter, R.E. </w:t>
      </w:r>
      <w:r w:rsidRPr="003F07B4">
        <w:rPr>
          <w:rFonts w:ascii="Times New Roman" w:hAnsi="Times New Roman" w:cs="Times New Roman"/>
          <w:sz w:val="24"/>
          <w:szCs w:val="24"/>
          <w:bdr w:val="none" w:sz="0" w:space="0" w:color="auto" w:frame="1"/>
          <w:shd w:val="clear" w:color="auto" w:fill="FFFFFF"/>
          <w:lang w:val="en-US"/>
        </w:rPr>
        <w:t xml:space="preserve">Intercultural </w:t>
      </w:r>
      <w:proofErr w:type="gramStart"/>
      <w:r w:rsidRPr="003F07B4">
        <w:rPr>
          <w:rFonts w:ascii="Times New Roman" w:hAnsi="Times New Roman" w:cs="Times New Roman"/>
          <w:sz w:val="24"/>
          <w:szCs w:val="24"/>
          <w:bdr w:val="none" w:sz="0" w:space="0" w:color="auto" w:frame="1"/>
          <w:shd w:val="clear" w:color="auto" w:fill="FFFFFF"/>
          <w:lang w:val="en-US"/>
        </w:rPr>
        <w:t>communication :</w:t>
      </w:r>
      <w:proofErr w:type="gramEnd"/>
      <w:r w:rsidRPr="003F07B4">
        <w:rPr>
          <w:rFonts w:ascii="Times New Roman" w:hAnsi="Times New Roman" w:cs="Times New Roman"/>
          <w:sz w:val="24"/>
          <w:szCs w:val="24"/>
          <w:bdr w:val="none" w:sz="0" w:space="0" w:color="auto" w:frame="1"/>
          <w:shd w:val="clear" w:color="auto" w:fill="FFFFFF"/>
          <w:lang w:val="en-US"/>
        </w:rPr>
        <w:t xml:space="preserve"> An Instrumental Case Study </w:t>
      </w:r>
      <w:r w:rsidRPr="003F07B4">
        <w:rPr>
          <w:rFonts w:ascii="Times New Roman" w:hAnsi="Times New Roman" w:cs="Times New Roman"/>
          <w:sz w:val="24"/>
          <w:szCs w:val="24"/>
          <w:lang w:val="en-US"/>
        </w:rPr>
        <w:t xml:space="preserve">/ </w:t>
      </w:r>
      <w:r w:rsidRPr="003F07B4">
        <w:rPr>
          <w:rFonts w:ascii="Times New Roman" w:hAnsi="Times New Roman" w:cs="Times New Roman"/>
          <w:sz w:val="24"/>
          <w:szCs w:val="24"/>
          <w:bdr w:val="none" w:sz="0" w:space="0" w:color="auto" w:frame="1"/>
          <w:shd w:val="clear" w:color="auto" w:fill="FFFFFF"/>
          <w:lang w:val="en-US"/>
        </w:rPr>
        <w:t xml:space="preserve">R.E. Porter, L.E. Samovar </w:t>
      </w:r>
      <w:r w:rsidRPr="003F07B4">
        <w:rPr>
          <w:rFonts w:ascii="Times New Roman" w:eastAsia="Times New Roman" w:hAnsi="Times New Roman" w:cs="Times New Roman"/>
          <w:sz w:val="24"/>
          <w:szCs w:val="24"/>
          <w:lang w:val="en-US" w:eastAsia="ru-RU"/>
        </w:rPr>
        <w:t>[Electronic resource]. – Mode of access:</w:t>
      </w:r>
      <w:r w:rsidRPr="003F07B4">
        <w:rPr>
          <w:rFonts w:ascii="Times New Roman" w:hAnsi="Times New Roman" w:cs="Times New Roman"/>
          <w:sz w:val="24"/>
          <w:szCs w:val="24"/>
          <w:shd w:val="clear" w:color="auto" w:fill="FFFFFF"/>
          <w:lang w:val="en-US"/>
        </w:rPr>
        <w:t xml:space="preserve"> https://www.researchgate.net/file.1442289734624 </w:t>
      </w:r>
      <w:r w:rsidRPr="003F07B4">
        <w:rPr>
          <w:rFonts w:ascii="Times New Roman" w:eastAsia="Times New Roman" w:hAnsi="Times New Roman" w:cs="Times New Roman"/>
          <w:sz w:val="24"/>
          <w:szCs w:val="24"/>
          <w:lang w:val="en-US" w:eastAsia="ru-RU"/>
        </w:rPr>
        <w:t>– Date of access: 08.11.2017.</w:t>
      </w:r>
    </w:p>
    <w:p w:rsidR="00AD2F28" w:rsidRPr="003F07B4" w:rsidRDefault="00007373" w:rsidP="00AD2F28">
      <w:pPr>
        <w:pStyle w:val="aa"/>
        <w:spacing w:after="0" w:line="240" w:lineRule="auto"/>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4. </w:t>
      </w:r>
      <w:proofErr w:type="spellStart"/>
      <w:r w:rsidR="00AD2F28" w:rsidRPr="003F07B4">
        <w:rPr>
          <w:rFonts w:ascii="Times New Roman" w:eastAsia="Times New Roman" w:hAnsi="Times New Roman" w:cs="Times New Roman"/>
          <w:bCs/>
          <w:iCs/>
          <w:sz w:val="24"/>
          <w:szCs w:val="24"/>
          <w:lang w:eastAsia="ru-RU"/>
        </w:rPr>
        <w:t>Садохин</w:t>
      </w:r>
      <w:proofErr w:type="spellEnd"/>
      <w:r w:rsidR="00AD2F28" w:rsidRPr="003F07B4">
        <w:rPr>
          <w:rFonts w:ascii="Times New Roman" w:eastAsia="Times New Roman" w:hAnsi="Times New Roman" w:cs="Times New Roman"/>
          <w:bCs/>
          <w:iCs/>
          <w:sz w:val="24"/>
          <w:szCs w:val="24"/>
          <w:lang w:eastAsia="ru-RU"/>
        </w:rPr>
        <w:t>, А.П. Межкультурная коммуникация: учеб. пособие / А.П. </w:t>
      </w:r>
      <w:proofErr w:type="spellStart"/>
      <w:r w:rsidR="00AD2F28" w:rsidRPr="003F07B4">
        <w:rPr>
          <w:rFonts w:ascii="Times New Roman" w:eastAsia="Times New Roman" w:hAnsi="Times New Roman" w:cs="Times New Roman"/>
          <w:bCs/>
          <w:iCs/>
          <w:sz w:val="24"/>
          <w:szCs w:val="24"/>
          <w:lang w:eastAsia="ru-RU"/>
        </w:rPr>
        <w:t>Садохин</w:t>
      </w:r>
      <w:proofErr w:type="spellEnd"/>
      <w:r w:rsidR="00AD2F28" w:rsidRPr="003F07B4">
        <w:rPr>
          <w:rFonts w:ascii="Times New Roman" w:eastAsia="Times New Roman" w:hAnsi="Times New Roman" w:cs="Times New Roman"/>
          <w:bCs/>
          <w:iCs/>
          <w:sz w:val="24"/>
          <w:szCs w:val="24"/>
          <w:lang w:eastAsia="ru-RU"/>
        </w:rPr>
        <w:t>.</w:t>
      </w:r>
      <w:r w:rsidR="00AD2F28" w:rsidRPr="003F07B4">
        <w:rPr>
          <w:rFonts w:ascii="Times New Roman" w:eastAsia="Times New Roman" w:hAnsi="Times New Roman" w:cs="Times New Roman"/>
          <w:sz w:val="24"/>
          <w:szCs w:val="24"/>
          <w:lang w:eastAsia="ru-RU"/>
        </w:rPr>
        <w:t xml:space="preserve"> – </w:t>
      </w:r>
      <w:proofErr w:type="gramStart"/>
      <w:r w:rsidR="00AD2F28" w:rsidRPr="003F07B4">
        <w:rPr>
          <w:rFonts w:ascii="Times New Roman" w:eastAsia="Times New Roman" w:hAnsi="Times New Roman" w:cs="Times New Roman"/>
          <w:bCs/>
          <w:iCs/>
          <w:sz w:val="24"/>
          <w:szCs w:val="24"/>
          <w:lang w:eastAsia="ru-RU"/>
        </w:rPr>
        <w:t>М. :</w:t>
      </w:r>
      <w:proofErr w:type="gramEnd"/>
      <w:r w:rsidR="00AD2F28" w:rsidRPr="003F07B4">
        <w:rPr>
          <w:rFonts w:ascii="Times New Roman" w:eastAsia="Times New Roman" w:hAnsi="Times New Roman" w:cs="Times New Roman"/>
          <w:bCs/>
          <w:iCs/>
          <w:sz w:val="24"/>
          <w:szCs w:val="24"/>
          <w:lang w:eastAsia="ru-RU"/>
        </w:rPr>
        <w:t xml:space="preserve"> Альфа-М; ИНФРА-М, 2004. </w:t>
      </w:r>
      <w:r w:rsidR="00AD2F28" w:rsidRPr="003F07B4">
        <w:rPr>
          <w:rFonts w:ascii="Times New Roman" w:eastAsia="Times New Roman" w:hAnsi="Times New Roman" w:cs="Times New Roman"/>
          <w:sz w:val="24"/>
          <w:szCs w:val="24"/>
          <w:lang w:eastAsia="ru-RU"/>
        </w:rPr>
        <w:t xml:space="preserve">– </w:t>
      </w:r>
      <w:r w:rsidR="00AD2F28" w:rsidRPr="003F07B4">
        <w:rPr>
          <w:rFonts w:ascii="Times New Roman" w:eastAsia="Times New Roman" w:hAnsi="Times New Roman" w:cs="Times New Roman"/>
          <w:bCs/>
          <w:iCs/>
          <w:sz w:val="24"/>
          <w:szCs w:val="24"/>
          <w:lang w:eastAsia="ru-RU"/>
        </w:rPr>
        <w:t xml:space="preserve">286 с. </w:t>
      </w:r>
    </w:p>
    <w:p w:rsidR="004F4BD2" w:rsidRPr="003F07B4" w:rsidRDefault="00AD2F28" w:rsidP="004F4BD2">
      <w:pPr>
        <w:pStyle w:val="aa"/>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w:t>
      </w:r>
      <w:r w:rsidR="004F4BD2" w:rsidRPr="003F07B4">
        <w:rPr>
          <w:rFonts w:ascii="Times New Roman" w:eastAsia="Times New Roman" w:hAnsi="Times New Roman" w:cs="Times New Roman"/>
          <w:sz w:val="24"/>
          <w:szCs w:val="24"/>
          <w:lang w:eastAsia="ru-RU"/>
        </w:rPr>
        <w:t>Макет образовательного стандарта высшего образования I ступени [Электронный ресурс]. – Режим доступа: https://www.bsu.by/Cache /</w:t>
      </w:r>
      <w:proofErr w:type="spellStart"/>
      <w:r w:rsidR="004F4BD2" w:rsidRPr="003F07B4">
        <w:rPr>
          <w:rFonts w:ascii="Times New Roman" w:eastAsia="Times New Roman" w:hAnsi="Times New Roman" w:cs="Times New Roman"/>
          <w:sz w:val="24"/>
          <w:szCs w:val="24"/>
          <w:lang w:eastAsia="ru-RU"/>
        </w:rPr>
        <w:t>Page</w:t>
      </w:r>
      <w:proofErr w:type="spellEnd"/>
      <w:r w:rsidR="004F4BD2" w:rsidRPr="003F07B4">
        <w:rPr>
          <w:rFonts w:ascii="Times New Roman" w:eastAsia="Times New Roman" w:hAnsi="Times New Roman" w:cs="Times New Roman"/>
          <w:sz w:val="24"/>
          <w:szCs w:val="24"/>
          <w:lang w:eastAsia="ru-RU"/>
        </w:rPr>
        <w:t>/449333.pdf. – Дата доступа: 06.11.2017.</w:t>
      </w:r>
    </w:p>
    <w:p w:rsidR="00B03DC9" w:rsidRDefault="00B75AB6" w:rsidP="00B03DC9">
      <w:pPr>
        <w:pStyle w:val="aa"/>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 </w:t>
      </w:r>
      <w:r w:rsidR="00B03DC9" w:rsidRPr="003F07B4">
        <w:rPr>
          <w:rFonts w:ascii="Times New Roman" w:eastAsia="Times New Roman" w:hAnsi="Times New Roman" w:cs="Times New Roman"/>
          <w:sz w:val="24"/>
          <w:szCs w:val="24"/>
          <w:lang w:eastAsia="ru-RU"/>
        </w:rPr>
        <w:t xml:space="preserve">Аванесов, В.С. Теория и методика педагогических измерений / В.С. Аванесов // </w:t>
      </w:r>
      <w:proofErr w:type="spellStart"/>
      <w:r w:rsidR="00B03DC9" w:rsidRPr="003F07B4">
        <w:rPr>
          <w:rFonts w:ascii="Times New Roman" w:eastAsia="Times New Roman" w:hAnsi="Times New Roman" w:cs="Times New Roman"/>
          <w:sz w:val="24"/>
          <w:szCs w:val="24"/>
          <w:lang w:val="en-US" w:eastAsia="ru-RU"/>
        </w:rPr>
        <w:t>Testolog</w:t>
      </w:r>
      <w:proofErr w:type="spellEnd"/>
      <w:r w:rsidR="00B03DC9" w:rsidRPr="003F07B4">
        <w:rPr>
          <w:rFonts w:ascii="Times New Roman" w:eastAsia="Times New Roman" w:hAnsi="Times New Roman" w:cs="Times New Roman"/>
          <w:sz w:val="24"/>
          <w:szCs w:val="24"/>
          <w:lang w:eastAsia="ru-RU"/>
        </w:rPr>
        <w:t>.</w:t>
      </w:r>
      <w:proofErr w:type="spellStart"/>
      <w:r w:rsidR="00B03DC9" w:rsidRPr="003F07B4">
        <w:rPr>
          <w:rFonts w:ascii="Times New Roman" w:eastAsia="Times New Roman" w:hAnsi="Times New Roman" w:cs="Times New Roman"/>
          <w:sz w:val="24"/>
          <w:szCs w:val="24"/>
          <w:lang w:val="en-US" w:eastAsia="ru-RU"/>
        </w:rPr>
        <w:t>narod</w:t>
      </w:r>
      <w:proofErr w:type="spellEnd"/>
      <w:r w:rsidR="00B03DC9" w:rsidRPr="003F07B4">
        <w:rPr>
          <w:rFonts w:ascii="Times New Roman" w:eastAsia="Times New Roman" w:hAnsi="Times New Roman" w:cs="Times New Roman"/>
          <w:sz w:val="24"/>
          <w:szCs w:val="24"/>
          <w:lang w:eastAsia="ru-RU"/>
        </w:rPr>
        <w:t>.</w:t>
      </w:r>
      <w:proofErr w:type="spellStart"/>
      <w:r w:rsidR="00B03DC9" w:rsidRPr="003F07B4">
        <w:rPr>
          <w:rFonts w:ascii="Times New Roman" w:eastAsia="Times New Roman" w:hAnsi="Times New Roman" w:cs="Times New Roman"/>
          <w:sz w:val="24"/>
          <w:szCs w:val="24"/>
          <w:lang w:val="en-US" w:eastAsia="ru-RU"/>
        </w:rPr>
        <w:t>ru</w:t>
      </w:r>
      <w:proofErr w:type="spellEnd"/>
      <w:r w:rsidR="00B03DC9" w:rsidRPr="003F07B4">
        <w:rPr>
          <w:rFonts w:ascii="Times New Roman" w:eastAsia="Times New Roman" w:hAnsi="Times New Roman" w:cs="Times New Roman"/>
          <w:sz w:val="24"/>
          <w:szCs w:val="24"/>
          <w:lang w:eastAsia="ru-RU"/>
        </w:rPr>
        <w:t xml:space="preserve"> [Электронный ресурс]. – Режим доступа: http://testolog.narod.ru/Theory12.html – Дата доступа: 12.01.2017.</w:t>
      </w:r>
    </w:p>
    <w:p w:rsidR="00B03DC9" w:rsidRDefault="00B03DC9" w:rsidP="00B03DC9">
      <w:pPr>
        <w:pStyle w:val="aa"/>
        <w:spacing w:after="0" w:line="240" w:lineRule="auto"/>
        <w:rPr>
          <w:rFonts w:ascii="Times New Roman" w:eastAsia="Times New Roman" w:hAnsi="Times New Roman" w:cs="Times New Roman"/>
          <w:sz w:val="24"/>
          <w:szCs w:val="24"/>
          <w:lang w:eastAsia="ru-RU"/>
        </w:rPr>
      </w:pPr>
      <w:r w:rsidRPr="003F07B4">
        <w:rPr>
          <w:rFonts w:ascii="Times New Roman" w:hAnsi="Times New Roman" w:cs="Times New Roman"/>
          <w:sz w:val="24"/>
          <w:szCs w:val="24"/>
        </w:rPr>
        <w:t xml:space="preserve">7. </w:t>
      </w:r>
      <w:r w:rsidRPr="003F07B4">
        <w:rPr>
          <w:rFonts w:ascii="Times New Roman" w:eastAsia="Times New Roman" w:hAnsi="Times New Roman" w:cs="Times New Roman"/>
          <w:sz w:val="24"/>
          <w:szCs w:val="24"/>
          <w:lang w:eastAsia="ru-RU"/>
        </w:rPr>
        <w:t xml:space="preserve">Азимов, Э.Г. Новый словарь методических терминов и понятий (теория и практика обучения языкам): научно-методическое издание / Э.Г. Азимов, А.Н. Щукин. – </w:t>
      </w:r>
      <w:proofErr w:type="gramStart"/>
      <w:r w:rsidRPr="003F07B4">
        <w:rPr>
          <w:rFonts w:ascii="Times New Roman" w:eastAsia="Times New Roman" w:hAnsi="Times New Roman" w:cs="Times New Roman"/>
          <w:sz w:val="24"/>
          <w:szCs w:val="24"/>
          <w:lang w:eastAsia="ru-RU"/>
        </w:rPr>
        <w:t>М. :</w:t>
      </w:r>
      <w:proofErr w:type="gramEnd"/>
      <w:r w:rsidRPr="003F07B4">
        <w:rPr>
          <w:rFonts w:ascii="Times New Roman" w:eastAsia="Times New Roman" w:hAnsi="Times New Roman" w:cs="Times New Roman"/>
          <w:sz w:val="24"/>
          <w:szCs w:val="24"/>
          <w:lang w:eastAsia="ru-RU"/>
        </w:rPr>
        <w:t xml:space="preserve"> Икар, 2010. – 448 с. </w:t>
      </w:r>
    </w:p>
    <w:p w:rsidR="00B03DC9" w:rsidRDefault="00B03DC9" w:rsidP="00B03DC9">
      <w:pPr>
        <w:pStyle w:val="aa"/>
        <w:spacing w:after="0" w:line="240" w:lineRule="auto"/>
        <w:rPr>
          <w:rFonts w:ascii="Times New Roman" w:eastAsia="Times New Roman" w:hAnsi="Times New Roman" w:cs="Times New Roman"/>
          <w:sz w:val="24"/>
          <w:szCs w:val="24"/>
          <w:lang w:eastAsia="ru-RU"/>
        </w:rPr>
      </w:pPr>
      <w:r w:rsidRPr="003F07B4">
        <w:rPr>
          <w:rFonts w:ascii="Times New Roman" w:hAnsi="Times New Roman" w:cs="Times New Roman"/>
          <w:sz w:val="24"/>
          <w:szCs w:val="24"/>
        </w:rPr>
        <w:lastRenderedPageBreak/>
        <w:t xml:space="preserve">8. </w:t>
      </w:r>
      <w:proofErr w:type="spellStart"/>
      <w:r w:rsidRPr="003F07B4">
        <w:rPr>
          <w:rFonts w:ascii="Times New Roman" w:eastAsia="Times New Roman" w:hAnsi="Times New Roman" w:cs="Times New Roman"/>
          <w:sz w:val="24"/>
          <w:szCs w:val="24"/>
          <w:lang w:eastAsia="ru-RU"/>
        </w:rPr>
        <w:t>Балыхина</w:t>
      </w:r>
      <w:proofErr w:type="spellEnd"/>
      <w:r w:rsidRPr="003F07B4">
        <w:rPr>
          <w:rFonts w:ascii="Times New Roman" w:eastAsia="Times New Roman" w:hAnsi="Times New Roman" w:cs="Times New Roman"/>
          <w:sz w:val="24"/>
          <w:szCs w:val="24"/>
          <w:lang w:eastAsia="ru-RU"/>
        </w:rPr>
        <w:t xml:space="preserve">, Т.М. Словарь терминов и понятий </w:t>
      </w:r>
      <w:proofErr w:type="spellStart"/>
      <w:r w:rsidRPr="003F07B4">
        <w:rPr>
          <w:rFonts w:ascii="Times New Roman" w:eastAsia="Times New Roman" w:hAnsi="Times New Roman" w:cs="Times New Roman"/>
          <w:sz w:val="24"/>
          <w:szCs w:val="24"/>
          <w:lang w:eastAsia="ru-RU"/>
        </w:rPr>
        <w:t>тестологии</w:t>
      </w:r>
      <w:proofErr w:type="spellEnd"/>
      <w:r w:rsidRPr="003F07B4">
        <w:rPr>
          <w:rFonts w:ascii="Times New Roman" w:eastAsia="Times New Roman" w:hAnsi="Times New Roman" w:cs="Times New Roman"/>
          <w:sz w:val="24"/>
          <w:szCs w:val="24"/>
          <w:lang w:eastAsia="ru-RU"/>
        </w:rPr>
        <w:t xml:space="preserve"> / Т.М. </w:t>
      </w:r>
      <w:proofErr w:type="spellStart"/>
      <w:r w:rsidRPr="003F07B4">
        <w:rPr>
          <w:rFonts w:ascii="Times New Roman" w:eastAsia="Times New Roman" w:hAnsi="Times New Roman" w:cs="Times New Roman"/>
          <w:sz w:val="24"/>
          <w:szCs w:val="24"/>
          <w:lang w:eastAsia="ru-RU"/>
        </w:rPr>
        <w:t>Балыхина</w:t>
      </w:r>
      <w:proofErr w:type="spellEnd"/>
      <w:r w:rsidRPr="003F07B4">
        <w:rPr>
          <w:rFonts w:ascii="Times New Roman" w:eastAsia="Times New Roman" w:hAnsi="Times New Roman" w:cs="Times New Roman"/>
          <w:sz w:val="24"/>
          <w:szCs w:val="24"/>
          <w:lang w:eastAsia="ru-RU"/>
        </w:rPr>
        <w:t xml:space="preserve">. – </w:t>
      </w:r>
      <w:proofErr w:type="gramStart"/>
      <w:r w:rsidRPr="003F07B4">
        <w:rPr>
          <w:rFonts w:ascii="Times New Roman" w:eastAsia="Times New Roman" w:hAnsi="Times New Roman" w:cs="Times New Roman"/>
          <w:sz w:val="24"/>
          <w:szCs w:val="24"/>
          <w:lang w:eastAsia="ru-RU"/>
        </w:rPr>
        <w:t>М. :</w:t>
      </w:r>
      <w:proofErr w:type="gramEnd"/>
      <w:r w:rsidRPr="003F07B4">
        <w:rPr>
          <w:rFonts w:ascii="Times New Roman" w:eastAsia="Times New Roman" w:hAnsi="Times New Roman" w:cs="Times New Roman"/>
          <w:sz w:val="24"/>
          <w:szCs w:val="24"/>
          <w:lang w:eastAsia="ru-RU"/>
        </w:rPr>
        <w:t xml:space="preserve"> Русский язык. Курсы, 2006. – 160 с. </w:t>
      </w:r>
    </w:p>
    <w:p w:rsidR="00B03DC9" w:rsidRDefault="00B03DC9" w:rsidP="00B03DC9">
      <w:pPr>
        <w:pStyle w:val="aa"/>
        <w:spacing w:after="0" w:line="240" w:lineRule="auto"/>
        <w:rPr>
          <w:rFonts w:ascii="Times New Roman" w:eastAsia="Times New Roman" w:hAnsi="Times New Roman" w:cs="Times New Roman"/>
          <w:sz w:val="24"/>
          <w:szCs w:val="24"/>
          <w:lang w:eastAsia="ru-RU"/>
        </w:rPr>
      </w:pPr>
      <w:r w:rsidRPr="003F07B4">
        <w:rPr>
          <w:rFonts w:ascii="Times New Roman" w:hAnsi="Times New Roman" w:cs="Times New Roman"/>
          <w:sz w:val="24"/>
          <w:szCs w:val="24"/>
        </w:rPr>
        <w:t xml:space="preserve">9. </w:t>
      </w:r>
      <w:proofErr w:type="spellStart"/>
      <w:r w:rsidRPr="003F07B4">
        <w:rPr>
          <w:rFonts w:ascii="Times New Roman" w:eastAsia="Times New Roman" w:hAnsi="Times New Roman" w:cs="Times New Roman"/>
          <w:sz w:val="24"/>
          <w:szCs w:val="24"/>
          <w:lang w:eastAsia="ru-RU"/>
        </w:rPr>
        <w:t>Штульман</w:t>
      </w:r>
      <w:proofErr w:type="spellEnd"/>
      <w:r w:rsidRPr="003F07B4">
        <w:rPr>
          <w:rFonts w:ascii="Times New Roman" w:eastAsia="Times New Roman" w:hAnsi="Times New Roman" w:cs="Times New Roman"/>
          <w:sz w:val="24"/>
          <w:szCs w:val="24"/>
          <w:lang w:eastAsia="ru-RU"/>
        </w:rPr>
        <w:t>, Э.А. Тесты, требования к ним и их классификация / Э.А. </w:t>
      </w:r>
      <w:proofErr w:type="spellStart"/>
      <w:r w:rsidRPr="003F07B4">
        <w:rPr>
          <w:rFonts w:ascii="Times New Roman" w:eastAsia="Times New Roman" w:hAnsi="Times New Roman" w:cs="Times New Roman"/>
          <w:sz w:val="24"/>
          <w:szCs w:val="24"/>
          <w:lang w:eastAsia="ru-RU"/>
        </w:rPr>
        <w:t>Штульман</w:t>
      </w:r>
      <w:proofErr w:type="spellEnd"/>
      <w:r w:rsidRPr="003F07B4">
        <w:rPr>
          <w:rFonts w:ascii="Times New Roman" w:eastAsia="Times New Roman" w:hAnsi="Times New Roman" w:cs="Times New Roman"/>
          <w:sz w:val="24"/>
          <w:szCs w:val="24"/>
          <w:lang w:eastAsia="ru-RU"/>
        </w:rPr>
        <w:t xml:space="preserve">. – Воронеж, 1972. – 169 с. </w:t>
      </w:r>
    </w:p>
    <w:p w:rsidR="00B03DC9" w:rsidRDefault="00B03DC9" w:rsidP="00B03DC9">
      <w:pPr>
        <w:pStyle w:val="aa"/>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1</w:t>
      </w:r>
      <w:r w:rsidRPr="003F07B4">
        <w:rPr>
          <w:rFonts w:ascii="Times New Roman" w:hAnsi="Times New Roman" w:cs="Times New Roman"/>
          <w:bCs/>
          <w:sz w:val="24"/>
          <w:szCs w:val="24"/>
        </w:rPr>
        <w:t xml:space="preserve">0. </w:t>
      </w:r>
      <w:proofErr w:type="spellStart"/>
      <w:r w:rsidRPr="003F07B4">
        <w:rPr>
          <w:rFonts w:ascii="Times New Roman" w:eastAsia="Times New Roman" w:hAnsi="Times New Roman" w:cs="Times New Roman"/>
          <w:sz w:val="24"/>
          <w:szCs w:val="24"/>
          <w:lang w:eastAsia="ru-RU"/>
        </w:rPr>
        <w:t>Коккота</w:t>
      </w:r>
      <w:proofErr w:type="spellEnd"/>
      <w:r w:rsidRPr="003F07B4">
        <w:rPr>
          <w:rFonts w:ascii="Times New Roman" w:eastAsia="Times New Roman" w:hAnsi="Times New Roman" w:cs="Times New Roman"/>
          <w:sz w:val="24"/>
          <w:szCs w:val="24"/>
          <w:lang w:eastAsia="ru-RU"/>
        </w:rPr>
        <w:t xml:space="preserve">, В.А. Лингводидактическое тестирование / В.А. </w:t>
      </w:r>
      <w:proofErr w:type="spellStart"/>
      <w:r w:rsidRPr="003F07B4">
        <w:rPr>
          <w:rFonts w:ascii="Times New Roman" w:eastAsia="Times New Roman" w:hAnsi="Times New Roman" w:cs="Times New Roman"/>
          <w:sz w:val="24"/>
          <w:szCs w:val="24"/>
          <w:lang w:eastAsia="ru-RU"/>
        </w:rPr>
        <w:t>Коккота</w:t>
      </w:r>
      <w:proofErr w:type="spellEnd"/>
      <w:r w:rsidRPr="003F07B4">
        <w:rPr>
          <w:rFonts w:ascii="Times New Roman" w:eastAsia="Times New Roman" w:hAnsi="Times New Roman" w:cs="Times New Roman"/>
          <w:sz w:val="24"/>
          <w:szCs w:val="24"/>
          <w:lang w:eastAsia="ru-RU"/>
        </w:rPr>
        <w:t xml:space="preserve">. – </w:t>
      </w:r>
      <w:proofErr w:type="gramStart"/>
      <w:r w:rsidRPr="003F07B4">
        <w:rPr>
          <w:rFonts w:ascii="Times New Roman" w:eastAsia="Times New Roman" w:hAnsi="Times New Roman" w:cs="Times New Roman"/>
          <w:sz w:val="24"/>
          <w:szCs w:val="24"/>
          <w:lang w:eastAsia="ru-RU"/>
        </w:rPr>
        <w:t>М. :</w:t>
      </w:r>
      <w:proofErr w:type="gramEnd"/>
      <w:r w:rsidRPr="003F07B4">
        <w:rPr>
          <w:rFonts w:ascii="Times New Roman" w:eastAsia="Times New Roman" w:hAnsi="Times New Roman" w:cs="Times New Roman"/>
          <w:sz w:val="24"/>
          <w:szCs w:val="24"/>
          <w:lang w:eastAsia="ru-RU"/>
        </w:rPr>
        <w:t xml:space="preserve"> Высшая школа, 1989. – 127 с.</w:t>
      </w:r>
    </w:p>
    <w:p w:rsidR="00A309AE" w:rsidRDefault="008B247B" w:rsidP="00A309AE">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09AE">
        <w:rPr>
          <w:rFonts w:ascii="Times New Roman" w:eastAsia="Times New Roman" w:hAnsi="Times New Roman" w:cs="Times New Roman"/>
          <w:sz w:val="24"/>
          <w:szCs w:val="24"/>
          <w:lang w:eastAsia="ru-RU"/>
        </w:rPr>
        <w:t xml:space="preserve"> </w:t>
      </w:r>
      <w:proofErr w:type="spellStart"/>
      <w:r w:rsidR="00A309AE" w:rsidRPr="003F07B4">
        <w:rPr>
          <w:rFonts w:ascii="Times New Roman" w:eastAsia="Times New Roman" w:hAnsi="Times New Roman" w:cs="Times New Roman"/>
          <w:sz w:val="24"/>
          <w:szCs w:val="24"/>
          <w:lang w:eastAsia="ru-RU"/>
        </w:rPr>
        <w:t>Штукке</w:t>
      </w:r>
      <w:proofErr w:type="spellEnd"/>
      <w:r w:rsidR="00A309AE" w:rsidRPr="003F07B4">
        <w:rPr>
          <w:rFonts w:ascii="Times New Roman" w:eastAsia="Times New Roman" w:hAnsi="Times New Roman" w:cs="Times New Roman"/>
          <w:sz w:val="24"/>
          <w:szCs w:val="24"/>
          <w:lang w:eastAsia="ru-RU"/>
        </w:rPr>
        <w:t xml:space="preserve">, Е.Е. Преимущества применения технологии тестирования для обучения и контроля межкультурной компетенции студентов / Е.Е. </w:t>
      </w:r>
      <w:proofErr w:type="spellStart"/>
      <w:r w:rsidR="00A309AE" w:rsidRPr="003F07B4">
        <w:rPr>
          <w:rFonts w:ascii="Times New Roman" w:eastAsia="Times New Roman" w:hAnsi="Times New Roman" w:cs="Times New Roman"/>
          <w:sz w:val="24"/>
          <w:szCs w:val="24"/>
          <w:lang w:eastAsia="ru-RU"/>
        </w:rPr>
        <w:t>Штукке</w:t>
      </w:r>
      <w:proofErr w:type="spellEnd"/>
      <w:r w:rsidR="00A309AE" w:rsidRPr="003F07B4">
        <w:rPr>
          <w:rFonts w:ascii="Times New Roman" w:eastAsia="Times New Roman" w:hAnsi="Times New Roman" w:cs="Times New Roman"/>
          <w:sz w:val="24"/>
          <w:szCs w:val="24"/>
          <w:lang w:eastAsia="ru-RU"/>
        </w:rPr>
        <w:t xml:space="preserve"> // </w:t>
      </w:r>
      <w:proofErr w:type="spellStart"/>
      <w:r w:rsidR="00A309AE" w:rsidRPr="003F07B4">
        <w:rPr>
          <w:rFonts w:ascii="Times New Roman" w:eastAsia="Times New Roman" w:hAnsi="Times New Roman" w:cs="Times New Roman"/>
          <w:sz w:val="24"/>
          <w:szCs w:val="24"/>
          <w:lang w:val="en-US" w:eastAsia="ru-RU"/>
        </w:rPr>
        <w:t>Cyberleninka</w:t>
      </w:r>
      <w:proofErr w:type="spellEnd"/>
      <w:r w:rsidR="00A309AE" w:rsidRPr="003F07B4">
        <w:rPr>
          <w:rFonts w:ascii="Times New Roman" w:eastAsia="Times New Roman" w:hAnsi="Times New Roman" w:cs="Times New Roman"/>
          <w:sz w:val="24"/>
          <w:szCs w:val="24"/>
          <w:lang w:eastAsia="ru-RU"/>
        </w:rPr>
        <w:t xml:space="preserve"> [Электронный ресурс]. – Режим доступа: https://cyberleninka.ru/article/v/preimuschestva-primeneniya-tehnologii-testirovaniya-dlya-obucheniya-i-kontrolya-mezhkulturnoy-kompetentsii – Дата доступа: 09.12.2017.</w:t>
      </w:r>
    </w:p>
    <w:p w:rsidR="000C2A22" w:rsidRPr="004039C7" w:rsidRDefault="000742AE" w:rsidP="000C2A22">
      <w:pPr>
        <w:pStyle w:val="aa"/>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31</w:t>
      </w:r>
      <w:r w:rsidR="000C2A22" w:rsidRPr="004039C7">
        <w:rPr>
          <w:rFonts w:ascii="Times New Roman" w:hAnsi="Times New Roman" w:cs="Times New Roman"/>
          <w:bCs/>
          <w:sz w:val="24"/>
          <w:szCs w:val="24"/>
        </w:rPr>
        <w:t>.0</w:t>
      </w:r>
      <w:r>
        <w:rPr>
          <w:rFonts w:ascii="Times New Roman" w:hAnsi="Times New Roman" w:cs="Times New Roman"/>
          <w:bCs/>
          <w:sz w:val="24"/>
          <w:szCs w:val="24"/>
        </w:rPr>
        <w:t>1</w:t>
      </w:r>
      <w:r w:rsidR="000C2A22" w:rsidRPr="004039C7">
        <w:rPr>
          <w:rFonts w:ascii="Times New Roman" w:hAnsi="Times New Roman" w:cs="Times New Roman"/>
          <w:bCs/>
          <w:sz w:val="24"/>
          <w:szCs w:val="24"/>
        </w:rPr>
        <w:t>.2018</w:t>
      </w:r>
    </w:p>
    <w:p w:rsidR="000C2A22" w:rsidRDefault="000C2A22" w:rsidP="000C2A22">
      <w:pPr>
        <w:pStyle w:val="aa"/>
        <w:spacing w:after="0" w:line="240" w:lineRule="auto"/>
        <w:jc w:val="right"/>
        <w:rPr>
          <w:rFonts w:ascii="Times New Roman" w:hAnsi="Times New Roman" w:cs="Times New Roman"/>
          <w:bCs/>
          <w:sz w:val="24"/>
          <w:szCs w:val="24"/>
        </w:rPr>
      </w:pPr>
    </w:p>
    <w:p w:rsidR="00607ED3" w:rsidRDefault="00607ED3" w:rsidP="000C2A22">
      <w:pPr>
        <w:pStyle w:val="aa"/>
        <w:spacing w:after="0" w:line="240" w:lineRule="auto"/>
        <w:jc w:val="right"/>
        <w:rPr>
          <w:rFonts w:ascii="Times New Roman" w:hAnsi="Times New Roman" w:cs="Times New Roman"/>
          <w:bCs/>
          <w:sz w:val="24"/>
          <w:szCs w:val="24"/>
        </w:rPr>
      </w:pPr>
    </w:p>
    <w:p w:rsidR="00607ED3" w:rsidRPr="004039C7" w:rsidRDefault="00607ED3" w:rsidP="000C2A22">
      <w:pPr>
        <w:pStyle w:val="aa"/>
        <w:spacing w:after="0" w:line="240" w:lineRule="auto"/>
        <w:jc w:val="right"/>
        <w:rPr>
          <w:rFonts w:ascii="Times New Roman" w:hAnsi="Times New Roman" w:cs="Times New Roman"/>
          <w:bCs/>
          <w:sz w:val="24"/>
          <w:szCs w:val="24"/>
        </w:rPr>
      </w:pPr>
    </w:p>
    <w:p w:rsidR="000C2A22" w:rsidRPr="00592FE0" w:rsidRDefault="00AD3269" w:rsidP="00592FE0">
      <w:pPr>
        <w:rPr>
          <w:b/>
          <w:i/>
        </w:rPr>
      </w:pPr>
      <w:r w:rsidRPr="00592FE0">
        <w:rPr>
          <w:b/>
          <w:i/>
          <w:lang w:val="en-US"/>
        </w:rPr>
        <w:t>M</w:t>
      </w:r>
      <w:r w:rsidR="000C2A22" w:rsidRPr="00592FE0">
        <w:rPr>
          <w:b/>
          <w:i/>
        </w:rPr>
        <w:t>.</w:t>
      </w:r>
      <w:r w:rsidRPr="00592FE0">
        <w:rPr>
          <w:b/>
          <w:i/>
          <w:lang w:val="en-US"/>
        </w:rPr>
        <w:t>P</w:t>
      </w:r>
      <w:r w:rsidR="000C2A22" w:rsidRPr="00592FE0">
        <w:rPr>
          <w:b/>
          <w:i/>
        </w:rPr>
        <w:t xml:space="preserve">. </w:t>
      </w:r>
      <w:proofErr w:type="spellStart"/>
      <w:r w:rsidRPr="00592FE0">
        <w:rPr>
          <w:b/>
          <w:i/>
          <w:lang w:val="en-US"/>
        </w:rPr>
        <w:t>Mikhalchuk</w:t>
      </w:r>
      <w:proofErr w:type="spellEnd"/>
      <w:r w:rsidR="000C2A22" w:rsidRPr="00592FE0">
        <w:rPr>
          <w:b/>
          <w:i/>
          <w:vertAlign w:val="superscript"/>
        </w:rPr>
        <w:t>1</w:t>
      </w:r>
      <w:r w:rsidR="000C2A22" w:rsidRPr="00592FE0">
        <w:rPr>
          <w:b/>
          <w:i/>
        </w:rPr>
        <w:t xml:space="preserve">, </w:t>
      </w:r>
      <w:r w:rsidRPr="00592FE0">
        <w:rPr>
          <w:b/>
          <w:i/>
          <w:lang w:val="en-US"/>
        </w:rPr>
        <w:t>L</w:t>
      </w:r>
      <w:r w:rsidR="000C2A22" w:rsidRPr="00592FE0">
        <w:rPr>
          <w:b/>
          <w:i/>
        </w:rPr>
        <w:t>.</w:t>
      </w:r>
      <w:r w:rsidRPr="00592FE0">
        <w:rPr>
          <w:b/>
          <w:i/>
          <w:lang w:val="en-US"/>
        </w:rPr>
        <w:t>N</w:t>
      </w:r>
      <w:r w:rsidR="000C2A22" w:rsidRPr="00592FE0">
        <w:rPr>
          <w:b/>
          <w:i/>
        </w:rPr>
        <w:t xml:space="preserve">. </w:t>
      </w:r>
      <w:proofErr w:type="spellStart"/>
      <w:r w:rsidRPr="00592FE0">
        <w:rPr>
          <w:b/>
          <w:i/>
          <w:lang w:val="en-US"/>
        </w:rPr>
        <w:t>Shpudeiko</w:t>
      </w:r>
      <w:proofErr w:type="spellEnd"/>
      <w:r w:rsidR="000C2A22" w:rsidRPr="00592FE0">
        <w:rPr>
          <w:b/>
          <w:i/>
          <w:vertAlign w:val="superscript"/>
        </w:rPr>
        <w:t>2</w:t>
      </w:r>
      <w:r w:rsidR="000C2A22" w:rsidRPr="00592FE0">
        <w:rPr>
          <w:b/>
          <w:i/>
        </w:rPr>
        <w:t xml:space="preserve"> </w:t>
      </w:r>
    </w:p>
    <w:p w:rsidR="00126EDB" w:rsidRPr="00592FE0" w:rsidRDefault="00126EDB" w:rsidP="00592FE0">
      <w:pPr>
        <w:pStyle w:val="aa"/>
        <w:spacing w:after="0" w:line="240" w:lineRule="auto"/>
        <w:rPr>
          <w:rFonts w:ascii="Times New Roman" w:hAnsi="Times New Roman" w:cs="Times New Roman"/>
          <w:bCs/>
          <w:i/>
          <w:sz w:val="24"/>
          <w:szCs w:val="24"/>
          <w:lang w:val="en-US"/>
        </w:rPr>
      </w:pPr>
      <w:r w:rsidRPr="00592FE0">
        <w:rPr>
          <w:rFonts w:ascii="Times New Roman" w:hAnsi="Times New Roman" w:cs="Times New Roman"/>
          <w:bCs/>
          <w:i/>
          <w:sz w:val="24"/>
          <w:szCs w:val="24"/>
          <w:lang w:val="en-US"/>
        </w:rPr>
        <w:t>The article proves the expediency of using pedagogical tests as a means of diagnosing the level of intercultural competence of technical students; clarifies the essence and structure of the term «intercultural competence»</w:t>
      </w:r>
      <w:proofErr w:type="gramStart"/>
      <w:r w:rsidRPr="00592FE0">
        <w:rPr>
          <w:rFonts w:ascii="Times New Roman" w:hAnsi="Times New Roman" w:cs="Times New Roman"/>
          <w:bCs/>
          <w:i/>
          <w:sz w:val="24"/>
          <w:szCs w:val="24"/>
          <w:lang w:val="en-US"/>
        </w:rPr>
        <w:t>;</w:t>
      </w:r>
      <w:proofErr w:type="gramEnd"/>
      <w:r w:rsidRPr="00592FE0">
        <w:rPr>
          <w:rFonts w:ascii="Times New Roman" w:hAnsi="Times New Roman" w:cs="Times New Roman"/>
          <w:bCs/>
          <w:i/>
          <w:sz w:val="24"/>
          <w:szCs w:val="24"/>
          <w:lang w:val="en-US"/>
        </w:rPr>
        <w:t xml:space="preserve"> evaluates the effectiveness of experimental work on the use of pedagogical tests as a tool for assessing technical students' intercultural competence.</w:t>
      </w:r>
    </w:p>
    <w:p w:rsidR="000C2A22" w:rsidRPr="00592FE0" w:rsidRDefault="000C2A22" w:rsidP="00592FE0">
      <w:pPr>
        <w:pStyle w:val="aa"/>
        <w:spacing w:after="0" w:line="240" w:lineRule="auto"/>
        <w:rPr>
          <w:rFonts w:ascii="Times New Roman" w:hAnsi="Times New Roman" w:cs="Times New Roman"/>
          <w:bCs/>
          <w:sz w:val="24"/>
          <w:szCs w:val="24"/>
          <w:lang w:val="en-US"/>
        </w:rPr>
      </w:pPr>
    </w:p>
    <w:p w:rsidR="000C2A22" w:rsidRPr="00592FE0" w:rsidRDefault="000C2A22" w:rsidP="00592FE0">
      <w:pPr>
        <w:ind w:firstLine="600"/>
        <w:jc w:val="center"/>
        <w:rPr>
          <w:b/>
        </w:rPr>
      </w:pPr>
      <w:r w:rsidRPr="00592FE0">
        <w:rPr>
          <w:b/>
        </w:rPr>
        <w:t>Сведения об авторах</w:t>
      </w:r>
    </w:p>
    <w:p w:rsidR="000C2A22" w:rsidRPr="00592FE0" w:rsidRDefault="000C2A22" w:rsidP="00592FE0">
      <w:pPr>
        <w:ind w:firstLine="600"/>
        <w:jc w:val="center"/>
        <w:rPr>
          <w:b/>
        </w:rPr>
      </w:pPr>
    </w:p>
    <w:p w:rsidR="000C2A22" w:rsidRPr="00592FE0" w:rsidRDefault="000C2A22" w:rsidP="00592FE0">
      <w:pPr>
        <w:pStyle w:val="a3"/>
        <w:numPr>
          <w:ilvl w:val="0"/>
          <w:numId w:val="37"/>
        </w:numPr>
        <w:ind w:left="0"/>
        <w:jc w:val="center"/>
        <w:rPr>
          <w:b/>
        </w:rPr>
      </w:pPr>
      <w:r w:rsidRPr="00592FE0">
        <w:rPr>
          <w:b/>
        </w:rPr>
        <w:t xml:space="preserve">Михальчук Мария Петровна, кандидат педагогических наук, доцент кафедры педагогики социальной и начального образования </w:t>
      </w:r>
    </w:p>
    <w:p w:rsidR="000C2A22" w:rsidRPr="00592FE0" w:rsidRDefault="000C2A22" w:rsidP="00592FE0">
      <w:pPr>
        <w:pStyle w:val="a3"/>
        <w:ind w:left="0"/>
        <w:jc w:val="center"/>
        <w:rPr>
          <w:b/>
        </w:rPr>
      </w:pPr>
      <w:r w:rsidRPr="00592FE0">
        <w:rPr>
          <w:b/>
        </w:rPr>
        <w:t>Брестского государственного университета имени А.С. Пушкина</w:t>
      </w:r>
    </w:p>
    <w:p w:rsidR="000C2A22" w:rsidRPr="00592FE0" w:rsidRDefault="000C2A22" w:rsidP="00592FE0">
      <w:pPr>
        <w:pStyle w:val="a3"/>
        <w:numPr>
          <w:ilvl w:val="0"/>
          <w:numId w:val="37"/>
        </w:numPr>
        <w:ind w:left="0"/>
        <w:jc w:val="center"/>
        <w:rPr>
          <w:b/>
        </w:rPr>
      </w:pPr>
      <w:r w:rsidRPr="00592FE0">
        <w:rPr>
          <w:b/>
        </w:rPr>
        <w:t xml:space="preserve">Шпудейко Людмила Николаевна, магистр педагогических наук, </w:t>
      </w:r>
    </w:p>
    <w:p w:rsidR="000C2A22" w:rsidRPr="00592FE0" w:rsidRDefault="000C2A22" w:rsidP="00592FE0">
      <w:pPr>
        <w:pStyle w:val="a3"/>
        <w:ind w:left="0"/>
        <w:jc w:val="center"/>
        <w:rPr>
          <w:b/>
        </w:rPr>
      </w:pPr>
      <w:r w:rsidRPr="00592FE0">
        <w:rPr>
          <w:b/>
        </w:rPr>
        <w:t xml:space="preserve">старший преподаватель кафедры иностранных языков </w:t>
      </w:r>
    </w:p>
    <w:p w:rsidR="000C2A22" w:rsidRPr="00592FE0" w:rsidRDefault="000C2A22" w:rsidP="00592FE0">
      <w:pPr>
        <w:pStyle w:val="a3"/>
        <w:ind w:left="0"/>
        <w:jc w:val="center"/>
        <w:rPr>
          <w:b/>
        </w:rPr>
      </w:pPr>
      <w:r w:rsidRPr="00592FE0">
        <w:rPr>
          <w:b/>
          <w:bCs/>
        </w:rPr>
        <w:t>Брестского государственного технического университета</w:t>
      </w:r>
    </w:p>
    <w:sectPr w:rsidR="000C2A22" w:rsidRPr="00592FE0" w:rsidSect="00FF513B">
      <w:pgSz w:w="12240" w:h="15840"/>
      <w:pgMar w:top="1588" w:right="1418" w:bottom="158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no Pro Display">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51A"/>
    <w:multiLevelType w:val="hybridMultilevel"/>
    <w:tmpl w:val="BA9E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32A5E"/>
    <w:multiLevelType w:val="hybridMultilevel"/>
    <w:tmpl w:val="FA1A57BC"/>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85DA6"/>
    <w:multiLevelType w:val="hybridMultilevel"/>
    <w:tmpl w:val="802EFBF4"/>
    <w:lvl w:ilvl="0" w:tplc="E9A85B72">
      <w:start w:val="1"/>
      <w:numFmt w:val="decimal"/>
      <w:lvlText w:val="%1."/>
      <w:lvlJc w:val="left"/>
      <w:pPr>
        <w:tabs>
          <w:tab w:val="num" w:pos="846"/>
        </w:tabs>
        <w:ind w:left="846"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194F8D"/>
    <w:multiLevelType w:val="hybridMultilevel"/>
    <w:tmpl w:val="1408E3E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E4222"/>
    <w:multiLevelType w:val="hybridMultilevel"/>
    <w:tmpl w:val="BFC46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91E5E"/>
    <w:multiLevelType w:val="hybridMultilevel"/>
    <w:tmpl w:val="8B06FA82"/>
    <w:lvl w:ilvl="0" w:tplc="57E0BA8E">
      <w:numFmt w:val="bullet"/>
      <w:lvlText w:val=""/>
      <w:lvlJc w:val="left"/>
      <w:pPr>
        <w:tabs>
          <w:tab w:val="num" w:pos="1080"/>
        </w:tabs>
        <w:ind w:left="1080" w:hanging="360"/>
      </w:pPr>
      <w:rPr>
        <w:rFonts w:ascii="Symbol" w:eastAsia="Arno Pro Display" w:hAnsi="Symbol" w:cs="Arno Pro Display"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101F2"/>
    <w:multiLevelType w:val="hybridMultilevel"/>
    <w:tmpl w:val="EEE2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1438C"/>
    <w:multiLevelType w:val="hybridMultilevel"/>
    <w:tmpl w:val="404E6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B18AC"/>
    <w:multiLevelType w:val="hybridMultilevel"/>
    <w:tmpl w:val="09963BBE"/>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DA1485"/>
    <w:multiLevelType w:val="hybridMultilevel"/>
    <w:tmpl w:val="E8B29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3759CB"/>
    <w:multiLevelType w:val="hybridMultilevel"/>
    <w:tmpl w:val="0FA8DC4A"/>
    <w:lvl w:ilvl="0" w:tplc="2BC45DE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2C16"/>
    <w:multiLevelType w:val="hybridMultilevel"/>
    <w:tmpl w:val="B78CEAE0"/>
    <w:lvl w:ilvl="0" w:tplc="2BC45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9E97875"/>
    <w:multiLevelType w:val="hybridMultilevel"/>
    <w:tmpl w:val="E14CDC1E"/>
    <w:lvl w:ilvl="0" w:tplc="08365F8C">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CA7C69"/>
    <w:multiLevelType w:val="hybridMultilevel"/>
    <w:tmpl w:val="2E5E1E1C"/>
    <w:lvl w:ilvl="0" w:tplc="76FAD1B8">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6F1098"/>
    <w:multiLevelType w:val="hybridMultilevel"/>
    <w:tmpl w:val="9854365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E77CD"/>
    <w:multiLevelType w:val="hybridMultilevel"/>
    <w:tmpl w:val="169A6D4E"/>
    <w:lvl w:ilvl="0" w:tplc="C8609D28">
      <w:numFmt w:val="bullet"/>
      <w:lvlText w:val="–"/>
      <w:lvlJc w:val="left"/>
      <w:pPr>
        <w:tabs>
          <w:tab w:val="num" w:pos="720"/>
        </w:tabs>
        <w:ind w:left="720" w:hanging="360"/>
      </w:pPr>
      <w:rPr>
        <w:rFonts w:ascii="Times New Roman" w:eastAsia="Times New Roman" w:hAnsi="Times New Roman" w:cs="Times New Roman" w:hint="default"/>
      </w:rPr>
    </w:lvl>
    <w:lvl w:ilvl="1" w:tplc="5878699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633A8"/>
    <w:multiLevelType w:val="hybridMultilevel"/>
    <w:tmpl w:val="FA1A57BC"/>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EF0B45"/>
    <w:multiLevelType w:val="hybridMultilevel"/>
    <w:tmpl w:val="169834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D9398E"/>
    <w:multiLevelType w:val="hybridMultilevel"/>
    <w:tmpl w:val="4B94D6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ED1E82"/>
    <w:multiLevelType w:val="hybridMultilevel"/>
    <w:tmpl w:val="BCE0504E"/>
    <w:lvl w:ilvl="0" w:tplc="1C9E41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401D2"/>
    <w:multiLevelType w:val="hybridMultilevel"/>
    <w:tmpl w:val="1408E3E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71EB6"/>
    <w:multiLevelType w:val="hybridMultilevel"/>
    <w:tmpl w:val="AEF0A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6D0258"/>
    <w:multiLevelType w:val="hybridMultilevel"/>
    <w:tmpl w:val="1408E3E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F30E0"/>
    <w:multiLevelType w:val="multilevel"/>
    <w:tmpl w:val="E98E82D6"/>
    <w:lvl w:ilvl="0">
      <w:start w:val="1"/>
      <w:numFmt w:val="decimal"/>
      <w:lvlText w:val="%1."/>
      <w:lvlJc w:val="left"/>
      <w:pPr>
        <w:ind w:left="57" w:hanging="57"/>
      </w:pPr>
      <w:rPr>
        <w:rFonts w:hint="default"/>
        <w:sz w:val="28"/>
        <w:szCs w:val="28"/>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15:restartNumberingAfterBreak="0">
    <w:nsid w:val="55100226"/>
    <w:multiLevelType w:val="hybridMultilevel"/>
    <w:tmpl w:val="0A74721C"/>
    <w:lvl w:ilvl="0" w:tplc="222AE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843F5"/>
    <w:multiLevelType w:val="hybridMultilevel"/>
    <w:tmpl w:val="DFF08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45C0F"/>
    <w:multiLevelType w:val="hybridMultilevel"/>
    <w:tmpl w:val="AE3E07A2"/>
    <w:lvl w:ilvl="0" w:tplc="B5E6E67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1D7B28"/>
    <w:multiLevelType w:val="hybridMultilevel"/>
    <w:tmpl w:val="FA1A57BC"/>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A45E04"/>
    <w:multiLevelType w:val="hybridMultilevel"/>
    <w:tmpl w:val="FA1A57BC"/>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DA6BAB"/>
    <w:multiLevelType w:val="hybridMultilevel"/>
    <w:tmpl w:val="16AA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125C5D"/>
    <w:multiLevelType w:val="hybridMultilevel"/>
    <w:tmpl w:val="65B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282ABD"/>
    <w:multiLevelType w:val="hybridMultilevel"/>
    <w:tmpl w:val="1408E3E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AF2BC1"/>
    <w:multiLevelType w:val="hybridMultilevel"/>
    <w:tmpl w:val="8E7E0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451A46"/>
    <w:multiLevelType w:val="hybridMultilevel"/>
    <w:tmpl w:val="2AA8F9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F90E2D"/>
    <w:multiLevelType w:val="hybridMultilevel"/>
    <w:tmpl w:val="1408E3E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362EAA"/>
    <w:multiLevelType w:val="hybridMultilevel"/>
    <w:tmpl w:val="9AD0A9F8"/>
    <w:lvl w:ilvl="0" w:tplc="B66CD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B87A3F"/>
    <w:multiLevelType w:val="hybridMultilevel"/>
    <w:tmpl w:val="1408E3E4"/>
    <w:lvl w:ilvl="0" w:tplc="5EB6C49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92B97"/>
    <w:multiLevelType w:val="hybridMultilevel"/>
    <w:tmpl w:val="D4869678"/>
    <w:lvl w:ilvl="0" w:tplc="2BC45DE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11"/>
  </w:num>
  <w:num w:numId="3">
    <w:abstractNumId w:val="13"/>
  </w:num>
  <w:num w:numId="4">
    <w:abstractNumId w:val="10"/>
  </w:num>
  <w:num w:numId="5">
    <w:abstractNumId w:val="37"/>
  </w:num>
  <w:num w:numId="6">
    <w:abstractNumId w:val="18"/>
  </w:num>
  <w:num w:numId="7">
    <w:abstractNumId w:val="4"/>
  </w:num>
  <w:num w:numId="8">
    <w:abstractNumId w:val="33"/>
  </w:num>
  <w:num w:numId="9">
    <w:abstractNumId w:val="21"/>
  </w:num>
  <w:num w:numId="10">
    <w:abstractNumId w:val="32"/>
  </w:num>
  <w:num w:numId="11">
    <w:abstractNumId w:val="6"/>
  </w:num>
  <w:num w:numId="12">
    <w:abstractNumId w:val="25"/>
  </w:num>
  <w:num w:numId="13">
    <w:abstractNumId w:val="17"/>
  </w:num>
  <w:num w:numId="14">
    <w:abstractNumId w:val="30"/>
  </w:num>
  <w:num w:numId="15">
    <w:abstractNumId w:val="8"/>
  </w:num>
  <w:num w:numId="16">
    <w:abstractNumId w:val="27"/>
  </w:num>
  <w:num w:numId="17">
    <w:abstractNumId w:val="14"/>
  </w:num>
  <w:num w:numId="18">
    <w:abstractNumId w:val="36"/>
  </w:num>
  <w:num w:numId="19">
    <w:abstractNumId w:val="28"/>
  </w:num>
  <w:num w:numId="20">
    <w:abstractNumId w:val="31"/>
  </w:num>
  <w:num w:numId="21">
    <w:abstractNumId w:val="16"/>
  </w:num>
  <w:num w:numId="22">
    <w:abstractNumId w:val="1"/>
  </w:num>
  <w:num w:numId="23">
    <w:abstractNumId w:val="22"/>
  </w:num>
  <w:num w:numId="24">
    <w:abstractNumId w:val="20"/>
  </w:num>
  <w:num w:numId="25">
    <w:abstractNumId w:val="34"/>
  </w:num>
  <w:num w:numId="26">
    <w:abstractNumId w:val="3"/>
  </w:num>
  <w:num w:numId="27">
    <w:abstractNumId w:val="9"/>
  </w:num>
  <w:num w:numId="28">
    <w:abstractNumId w:val="19"/>
  </w:num>
  <w:num w:numId="29">
    <w:abstractNumId w:val="15"/>
  </w:num>
  <w:num w:numId="30">
    <w:abstractNumId w:val="5"/>
  </w:num>
  <w:num w:numId="31">
    <w:abstractNumId w:val="0"/>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num>
  <w:num w:numId="36">
    <w:abstractNumId w:val="2"/>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1"/>
    <w:rsid w:val="000000CF"/>
    <w:rsid w:val="00001D0D"/>
    <w:rsid w:val="00002F16"/>
    <w:rsid w:val="00007373"/>
    <w:rsid w:val="00026868"/>
    <w:rsid w:val="0003017A"/>
    <w:rsid w:val="00031D02"/>
    <w:rsid w:val="00044F98"/>
    <w:rsid w:val="000471A0"/>
    <w:rsid w:val="00060B32"/>
    <w:rsid w:val="000742AE"/>
    <w:rsid w:val="00076E81"/>
    <w:rsid w:val="0008287B"/>
    <w:rsid w:val="00083D27"/>
    <w:rsid w:val="00087E05"/>
    <w:rsid w:val="00090B96"/>
    <w:rsid w:val="000966D6"/>
    <w:rsid w:val="00097DAB"/>
    <w:rsid w:val="000A30C5"/>
    <w:rsid w:val="000A39F0"/>
    <w:rsid w:val="000A6519"/>
    <w:rsid w:val="000A70C6"/>
    <w:rsid w:val="000B012D"/>
    <w:rsid w:val="000B0D73"/>
    <w:rsid w:val="000B1408"/>
    <w:rsid w:val="000B3BBD"/>
    <w:rsid w:val="000B3E56"/>
    <w:rsid w:val="000B6FC8"/>
    <w:rsid w:val="000B7423"/>
    <w:rsid w:val="000C249E"/>
    <w:rsid w:val="000C2A22"/>
    <w:rsid w:val="000C37E3"/>
    <w:rsid w:val="000C6B65"/>
    <w:rsid w:val="000D3B4F"/>
    <w:rsid w:val="000D5703"/>
    <w:rsid w:val="000D5D8D"/>
    <w:rsid w:val="000E5216"/>
    <w:rsid w:val="000E783D"/>
    <w:rsid w:val="000F0F6E"/>
    <w:rsid w:val="000F3B30"/>
    <w:rsid w:val="000F5070"/>
    <w:rsid w:val="00101B37"/>
    <w:rsid w:val="001137E4"/>
    <w:rsid w:val="00114FD5"/>
    <w:rsid w:val="001218B4"/>
    <w:rsid w:val="00124DF1"/>
    <w:rsid w:val="00126EDB"/>
    <w:rsid w:val="00133B09"/>
    <w:rsid w:val="00144217"/>
    <w:rsid w:val="00145390"/>
    <w:rsid w:val="00156736"/>
    <w:rsid w:val="001716B2"/>
    <w:rsid w:val="001827A5"/>
    <w:rsid w:val="00184380"/>
    <w:rsid w:val="00186118"/>
    <w:rsid w:val="001920A0"/>
    <w:rsid w:val="001A0D0F"/>
    <w:rsid w:val="001A1121"/>
    <w:rsid w:val="001B52C6"/>
    <w:rsid w:val="001C2FD8"/>
    <w:rsid w:val="001D1F64"/>
    <w:rsid w:val="001D5C2B"/>
    <w:rsid w:val="001D652D"/>
    <w:rsid w:val="001E4713"/>
    <w:rsid w:val="001F3039"/>
    <w:rsid w:val="001F318C"/>
    <w:rsid w:val="0020185A"/>
    <w:rsid w:val="002041C7"/>
    <w:rsid w:val="00205E6B"/>
    <w:rsid w:val="00207944"/>
    <w:rsid w:val="00210B4B"/>
    <w:rsid w:val="002117B7"/>
    <w:rsid w:val="002160DD"/>
    <w:rsid w:val="00221F58"/>
    <w:rsid w:val="00225237"/>
    <w:rsid w:val="00227109"/>
    <w:rsid w:val="00227BD1"/>
    <w:rsid w:val="00231ED3"/>
    <w:rsid w:val="00234181"/>
    <w:rsid w:val="002400AF"/>
    <w:rsid w:val="00241D5E"/>
    <w:rsid w:val="0025446B"/>
    <w:rsid w:val="00257256"/>
    <w:rsid w:val="00265DF1"/>
    <w:rsid w:val="00282C3F"/>
    <w:rsid w:val="00285CCB"/>
    <w:rsid w:val="00291535"/>
    <w:rsid w:val="00294D2F"/>
    <w:rsid w:val="00297F99"/>
    <w:rsid w:val="002A1C0F"/>
    <w:rsid w:val="002A48B1"/>
    <w:rsid w:val="002B4807"/>
    <w:rsid w:val="002C00C8"/>
    <w:rsid w:val="002C3D18"/>
    <w:rsid w:val="002C4142"/>
    <w:rsid w:val="002C6153"/>
    <w:rsid w:val="002E003A"/>
    <w:rsid w:val="002F2908"/>
    <w:rsid w:val="002F571B"/>
    <w:rsid w:val="002F5BCB"/>
    <w:rsid w:val="002F61C0"/>
    <w:rsid w:val="00307AE9"/>
    <w:rsid w:val="003103AF"/>
    <w:rsid w:val="0032017E"/>
    <w:rsid w:val="00321146"/>
    <w:rsid w:val="0033645B"/>
    <w:rsid w:val="0034283A"/>
    <w:rsid w:val="0034328F"/>
    <w:rsid w:val="00343BF4"/>
    <w:rsid w:val="00346A97"/>
    <w:rsid w:val="00351BE9"/>
    <w:rsid w:val="00361894"/>
    <w:rsid w:val="003668BC"/>
    <w:rsid w:val="00373888"/>
    <w:rsid w:val="0037514A"/>
    <w:rsid w:val="0038193B"/>
    <w:rsid w:val="0038502F"/>
    <w:rsid w:val="00386F43"/>
    <w:rsid w:val="00390A04"/>
    <w:rsid w:val="00390ADB"/>
    <w:rsid w:val="003911C2"/>
    <w:rsid w:val="003A4B11"/>
    <w:rsid w:val="003D1ABA"/>
    <w:rsid w:val="003D6430"/>
    <w:rsid w:val="003D64AC"/>
    <w:rsid w:val="003E238D"/>
    <w:rsid w:val="003F07B4"/>
    <w:rsid w:val="003F60FF"/>
    <w:rsid w:val="004039C7"/>
    <w:rsid w:val="00404DFE"/>
    <w:rsid w:val="004059F1"/>
    <w:rsid w:val="00416E84"/>
    <w:rsid w:val="0042082F"/>
    <w:rsid w:val="004213F6"/>
    <w:rsid w:val="00421766"/>
    <w:rsid w:val="00423159"/>
    <w:rsid w:val="00435CEA"/>
    <w:rsid w:val="00437F45"/>
    <w:rsid w:val="00437F61"/>
    <w:rsid w:val="004412C1"/>
    <w:rsid w:val="00445E15"/>
    <w:rsid w:val="004464C2"/>
    <w:rsid w:val="00446AE3"/>
    <w:rsid w:val="004715BC"/>
    <w:rsid w:val="00485539"/>
    <w:rsid w:val="004912AD"/>
    <w:rsid w:val="00492603"/>
    <w:rsid w:val="00493652"/>
    <w:rsid w:val="00496BB8"/>
    <w:rsid w:val="00496E01"/>
    <w:rsid w:val="004A28EE"/>
    <w:rsid w:val="004A7216"/>
    <w:rsid w:val="004B274C"/>
    <w:rsid w:val="004B4611"/>
    <w:rsid w:val="004C2DEB"/>
    <w:rsid w:val="004C39CD"/>
    <w:rsid w:val="004D3A74"/>
    <w:rsid w:val="004D76B5"/>
    <w:rsid w:val="004E1F49"/>
    <w:rsid w:val="004E5978"/>
    <w:rsid w:val="004E7F60"/>
    <w:rsid w:val="004F4BD2"/>
    <w:rsid w:val="004F64E4"/>
    <w:rsid w:val="004F73D6"/>
    <w:rsid w:val="004F7895"/>
    <w:rsid w:val="005003B3"/>
    <w:rsid w:val="00510060"/>
    <w:rsid w:val="00510A06"/>
    <w:rsid w:val="00540FF1"/>
    <w:rsid w:val="00555416"/>
    <w:rsid w:val="0056551F"/>
    <w:rsid w:val="00574A4A"/>
    <w:rsid w:val="005767D3"/>
    <w:rsid w:val="00576C2F"/>
    <w:rsid w:val="00582E47"/>
    <w:rsid w:val="00592FE0"/>
    <w:rsid w:val="005A4DCB"/>
    <w:rsid w:val="005B4224"/>
    <w:rsid w:val="005C2035"/>
    <w:rsid w:val="005C40B8"/>
    <w:rsid w:val="005D6E2C"/>
    <w:rsid w:val="005F0905"/>
    <w:rsid w:val="005F4259"/>
    <w:rsid w:val="00601D5F"/>
    <w:rsid w:val="00607ED3"/>
    <w:rsid w:val="0062533B"/>
    <w:rsid w:val="0063674F"/>
    <w:rsid w:val="006911D8"/>
    <w:rsid w:val="00692098"/>
    <w:rsid w:val="00692A76"/>
    <w:rsid w:val="006B14BC"/>
    <w:rsid w:val="006B1A9F"/>
    <w:rsid w:val="006B4DE3"/>
    <w:rsid w:val="006B5683"/>
    <w:rsid w:val="006C1C94"/>
    <w:rsid w:val="006C51BA"/>
    <w:rsid w:val="006C6D6A"/>
    <w:rsid w:val="006D3022"/>
    <w:rsid w:val="006E112C"/>
    <w:rsid w:val="006E40E0"/>
    <w:rsid w:val="006E5D1C"/>
    <w:rsid w:val="006F6256"/>
    <w:rsid w:val="007018D1"/>
    <w:rsid w:val="00713310"/>
    <w:rsid w:val="00722C1D"/>
    <w:rsid w:val="00732FCE"/>
    <w:rsid w:val="00734815"/>
    <w:rsid w:val="007365A7"/>
    <w:rsid w:val="0074296E"/>
    <w:rsid w:val="007445CA"/>
    <w:rsid w:val="00746CCB"/>
    <w:rsid w:val="00755ABC"/>
    <w:rsid w:val="0076337B"/>
    <w:rsid w:val="00771BCF"/>
    <w:rsid w:val="00771FEF"/>
    <w:rsid w:val="00772A5E"/>
    <w:rsid w:val="007819BD"/>
    <w:rsid w:val="00783866"/>
    <w:rsid w:val="00784A93"/>
    <w:rsid w:val="0078686F"/>
    <w:rsid w:val="007A780D"/>
    <w:rsid w:val="007C6B13"/>
    <w:rsid w:val="007D3E6A"/>
    <w:rsid w:val="007E5105"/>
    <w:rsid w:val="007E5EDB"/>
    <w:rsid w:val="007F0563"/>
    <w:rsid w:val="007F2A28"/>
    <w:rsid w:val="007F5185"/>
    <w:rsid w:val="00815DAD"/>
    <w:rsid w:val="00816F1C"/>
    <w:rsid w:val="0082394F"/>
    <w:rsid w:val="0082544A"/>
    <w:rsid w:val="00850AEE"/>
    <w:rsid w:val="00857FFA"/>
    <w:rsid w:val="00861AD9"/>
    <w:rsid w:val="0087364F"/>
    <w:rsid w:val="00887876"/>
    <w:rsid w:val="008925F3"/>
    <w:rsid w:val="00896E6A"/>
    <w:rsid w:val="008A6779"/>
    <w:rsid w:val="008A69BE"/>
    <w:rsid w:val="008B1503"/>
    <w:rsid w:val="008B247B"/>
    <w:rsid w:val="008C331A"/>
    <w:rsid w:val="008D0B51"/>
    <w:rsid w:val="008D267D"/>
    <w:rsid w:val="008D446A"/>
    <w:rsid w:val="008D473E"/>
    <w:rsid w:val="008D48B6"/>
    <w:rsid w:val="008E09B3"/>
    <w:rsid w:val="008E1927"/>
    <w:rsid w:val="008E492B"/>
    <w:rsid w:val="008E57CB"/>
    <w:rsid w:val="008E6EE5"/>
    <w:rsid w:val="008F04B7"/>
    <w:rsid w:val="008F2144"/>
    <w:rsid w:val="008F7F20"/>
    <w:rsid w:val="00904EB5"/>
    <w:rsid w:val="00906772"/>
    <w:rsid w:val="009124E6"/>
    <w:rsid w:val="0092646B"/>
    <w:rsid w:val="0093286F"/>
    <w:rsid w:val="0093465D"/>
    <w:rsid w:val="009349F2"/>
    <w:rsid w:val="00955545"/>
    <w:rsid w:val="00974C9A"/>
    <w:rsid w:val="009822FB"/>
    <w:rsid w:val="00985E3A"/>
    <w:rsid w:val="00991BF8"/>
    <w:rsid w:val="00996B21"/>
    <w:rsid w:val="00997AA3"/>
    <w:rsid w:val="009B1919"/>
    <w:rsid w:val="009B3EC4"/>
    <w:rsid w:val="009B506D"/>
    <w:rsid w:val="009B55FA"/>
    <w:rsid w:val="009B76FE"/>
    <w:rsid w:val="009C2BEE"/>
    <w:rsid w:val="009E0922"/>
    <w:rsid w:val="009E09F9"/>
    <w:rsid w:val="00A14B3F"/>
    <w:rsid w:val="00A24C1F"/>
    <w:rsid w:val="00A25447"/>
    <w:rsid w:val="00A309AE"/>
    <w:rsid w:val="00A32DCA"/>
    <w:rsid w:val="00A50F70"/>
    <w:rsid w:val="00A55690"/>
    <w:rsid w:val="00A66602"/>
    <w:rsid w:val="00A9161B"/>
    <w:rsid w:val="00AB7873"/>
    <w:rsid w:val="00AD0F86"/>
    <w:rsid w:val="00AD2F28"/>
    <w:rsid w:val="00AD3269"/>
    <w:rsid w:val="00AE4C70"/>
    <w:rsid w:val="00AF5531"/>
    <w:rsid w:val="00B0108B"/>
    <w:rsid w:val="00B03DC9"/>
    <w:rsid w:val="00B11C77"/>
    <w:rsid w:val="00B13D4E"/>
    <w:rsid w:val="00B2245E"/>
    <w:rsid w:val="00B22715"/>
    <w:rsid w:val="00B24710"/>
    <w:rsid w:val="00B311E3"/>
    <w:rsid w:val="00B425A5"/>
    <w:rsid w:val="00B426BE"/>
    <w:rsid w:val="00B5061C"/>
    <w:rsid w:val="00B5138A"/>
    <w:rsid w:val="00B51984"/>
    <w:rsid w:val="00B52ADE"/>
    <w:rsid w:val="00B75AB6"/>
    <w:rsid w:val="00B7695A"/>
    <w:rsid w:val="00B77F48"/>
    <w:rsid w:val="00B80F2D"/>
    <w:rsid w:val="00B81013"/>
    <w:rsid w:val="00B92E29"/>
    <w:rsid w:val="00B94001"/>
    <w:rsid w:val="00B95DEA"/>
    <w:rsid w:val="00BA4083"/>
    <w:rsid w:val="00BB2A45"/>
    <w:rsid w:val="00BB44E9"/>
    <w:rsid w:val="00BB584F"/>
    <w:rsid w:val="00BB7AF8"/>
    <w:rsid w:val="00BD3A26"/>
    <w:rsid w:val="00BD4D85"/>
    <w:rsid w:val="00BE0FBB"/>
    <w:rsid w:val="00BE4560"/>
    <w:rsid w:val="00BF40AE"/>
    <w:rsid w:val="00C02452"/>
    <w:rsid w:val="00C03B9F"/>
    <w:rsid w:val="00C048BC"/>
    <w:rsid w:val="00C1599D"/>
    <w:rsid w:val="00C21C20"/>
    <w:rsid w:val="00C327F7"/>
    <w:rsid w:val="00C32A89"/>
    <w:rsid w:val="00C33234"/>
    <w:rsid w:val="00C45B6F"/>
    <w:rsid w:val="00C54336"/>
    <w:rsid w:val="00C73672"/>
    <w:rsid w:val="00C86291"/>
    <w:rsid w:val="00C879F3"/>
    <w:rsid w:val="00CA5043"/>
    <w:rsid w:val="00CB304D"/>
    <w:rsid w:val="00CB7503"/>
    <w:rsid w:val="00CC3064"/>
    <w:rsid w:val="00CC5AD7"/>
    <w:rsid w:val="00CC6A4C"/>
    <w:rsid w:val="00CD0E9B"/>
    <w:rsid w:val="00CE68C7"/>
    <w:rsid w:val="00CF031D"/>
    <w:rsid w:val="00CF2A50"/>
    <w:rsid w:val="00CF3032"/>
    <w:rsid w:val="00CF7B04"/>
    <w:rsid w:val="00D0204E"/>
    <w:rsid w:val="00D04536"/>
    <w:rsid w:val="00D063C5"/>
    <w:rsid w:val="00D074FF"/>
    <w:rsid w:val="00D14865"/>
    <w:rsid w:val="00D27029"/>
    <w:rsid w:val="00D46078"/>
    <w:rsid w:val="00D467FE"/>
    <w:rsid w:val="00D60EB6"/>
    <w:rsid w:val="00D615A6"/>
    <w:rsid w:val="00D62F4C"/>
    <w:rsid w:val="00D65039"/>
    <w:rsid w:val="00D76936"/>
    <w:rsid w:val="00D95870"/>
    <w:rsid w:val="00DB6CC5"/>
    <w:rsid w:val="00DB7DC0"/>
    <w:rsid w:val="00DE140F"/>
    <w:rsid w:val="00DE74BC"/>
    <w:rsid w:val="00DF1156"/>
    <w:rsid w:val="00E131C7"/>
    <w:rsid w:val="00E1742E"/>
    <w:rsid w:val="00E255F0"/>
    <w:rsid w:val="00E273DB"/>
    <w:rsid w:val="00E3444D"/>
    <w:rsid w:val="00E34A16"/>
    <w:rsid w:val="00E35702"/>
    <w:rsid w:val="00E55538"/>
    <w:rsid w:val="00E61B94"/>
    <w:rsid w:val="00E646A9"/>
    <w:rsid w:val="00E8010C"/>
    <w:rsid w:val="00E92FCB"/>
    <w:rsid w:val="00EA05F7"/>
    <w:rsid w:val="00EA3BA2"/>
    <w:rsid w:val="00EB10FF"/>
    <w:rsid w:val="00EC0591"/>
    <w:rsid w:val="00ED5433"/>
    <w:rsid w:val="00EE015B"/>
    <w:rsid w:val="00EE3EA4"/>
    <w:rsid w:val="00EE4B6E"/>
    <w:rsid w:val="00EE5612"/>
    <w:rsid w:val="00EE7F73"/>
    <w:rsid w:val="00EF2C06"/>
    <w:rsid w:val="00EF6BE3"/>
    <w:rsid w:val="00EF6FB1"/>
    <w:rsid w:val="00F10127"/>
    <w:rsid w:val="00F11FDC"/>
    <w:rsid w:val="00F1270E"/>
    <w:rsid w:val="00F13628"/>
    <w:rsid w:val="00F366BF"/>
    <w:rsid w:val="00F41150"/>
    <w:rsid w:val="00F5312D"/>
    <w:rsid w:val="00F54322"/>
    <w:rsid w:val="00F8326B"/>
    <w:rsid w:val="00F967C4"/>
    <w:rsid w:val="00FA486A"/>
    <w:rsid w:val="00FA6344"/>
    <w:rsid w:val="00FB1AC4"/>
    <w:rsid w:val="00FB1F22"/>
    <w:rsid w:val="00FB2725"/>
    <w:rsid w:val="00FC4D0B"/>
    <w:rsid w:val="00FC5896"/>
    <w:rsid w:val="00FD005A"/>
    <w:rsid w:val="00FD413B"/>
    <w:rsid w:val="00FD46EC"/>
    <w:rsid w:val="00FE1DB9"/>
    <w:rsid w:val="00FF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7600"/>
  <w15:docId w15:val="{8DFA7FE4-50FD-4049-99E8-8A8A81E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A5E"/>
    <w:pPr>
      <w:ind w:left="720"/>
      <w:contextualSpacing/>
    </w:pPr>
  </w:style>
  <w:style w:type="paragraph" w:styleId="a4">
    <w:name w:val="Body Text"/>
    <w:basedOn w:val="a"/>
    <w:link w:val="a5"/>
    <w:rsid w:val="003911C2"/>
    <w:pPr>
      <w:jc w:val="center"/>
    </w:pPr>
    <w:rPr>
      <w:b/>
      <w:sz w:val="26"/>
      <w:szCs w:val="20"/>
    </w:rPr>
  </w:style>
  <w:style w:type="character" w:customStyle="1" w:styleId="a5">
    <w:name w:val="Основной текст Знак"/>
    <w:basedOn w:val="a0"/>
    <w:link w:val="a4"/>
    <w:rsid w:val="003911C2"/>
    <w:rPr>
      <w:rFonts w:ascii="Times New Roman" w:eastAsia="Times New Roman" w:hAnsi="Times New Roman" w:cs="Times New Roman"/>
      <w:b/>
      <w:sz w:val="26"/>
      <w:szCs w:val="20"/>
      <w:lang w:eastAsia="ru-RU"/>
    </w:rPr>
  </w:style>
  <w:style w:type="paragraph" w:styleId="a6">
    <w:name w:val="Balloon Text"/>
    <w:basedOn w:val="a"/>
    <w:link w:val="a7"/>
    <w:uiPriority w:val="99"/>
    <w:semiHidden/>
    <w:unhideWhenUsed/>
    <w:rsid w:val="001E4713"/>
    <w:rPr>
      <w:rFonts w:ascii="Arial" w:hAnsi="Arial" w:cs="Arial"/>
      <w:sz w:val="18"/>
      <w:szCs w:val="18"/>
    </w:rPr>
  </w:style>
  <w:style w:type="character" w:customStyle="1" w:styleId="a7">
    <w:name w:val="Текст выноски Знак"/>
    <w:basedOn w:val="a0"/>
    <w:link w:val="a6"/>
    <w:uiPriority w:val="99"/>
    <w:semiHidden/>
    <w:rsid w:val="001E4713"/>
    <w:rPr>
      <w:rFonts w:ascii="Arial" w:hAnsi="Arial" w:cs="Arial"/>
      <w:sz w:val="18"/>
      <w:szCs w:val="18"/>
    </w:rPr>
  </w:style>
  <w:style w:type="paragraph" w:customStyle="1" w:styleId="Default">
    <w:name w:val="Default"/>
    <w:rsid w:val="00AD0F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4B274C"/>
    <w:pPr>
      <w:spacing w:before="100" w:beforeAutospacing="1" w:after="100" w:afterAutospacing="1"/>
    </w:pPr>
  </w:style>
  <w:style w:type="character" w:customStyle="1" w:styleId="hl">
    <w:name w:val="hl"/>
    <w:basedOn w:val="a0"/>
    <w:rsid w:val="004B274C"/>
  </w:style>
  <w:style w:type="character" w:customStyle="1" w:styleId="apple-converted-space">
    <w:name w:val="apple-converted-space"/>
    <w:basedOn w:val="a0"/>
    <w:rsid w:val="008D48B6"/>
  </w:style>
  <w:style w:type="character" w:styleId="a9">
    <w:name w:val="Hyperlink"/>
    <w:basedOn w:val="a0"/>
    <w:uiPriority w:val="99"/>
    <w:unhideWhenUsed/>
    <w:rsid w:val="00CC6A4C"/>
    <w:rPr>
      <w:color w:val="0563C1" w:themeColor="hyperlink"/>
      <w:u w:val="single"/>
    </w:rPr>
  </w:style>
  <w:style w:type="paragraph" w:customStyle="1" w:styleId="aa">
    <w:name w:val="Базовый"/>
    <w:rsid w:val="00CC6A4C"/>
    <w:pPr>
      <w:suppressAutoHyphens/>
      <w:spacing w:after="200" w:line="276" w:lineRule="auto"/>
      <w:ind w:firstLine="709"/>
      <w:jc w:val="both"/>
    </w:pPr>
    <w:rPr>
      <w:rFonts w:ascii="Calibri" w:eastAsia="SimSun" w:hAnsi="Calibri" w:cs="Calibri"/>
    </w:rPr>
  </w:style>
  <w:style w:type="character" w:styleId="ab">
    <w:name w:val="Emphasis"/>
    <w:basedOn w:val="a0"/>
    <w:uiPriority w:val="20"/>
    <w:qFormat/>
    <w:rsid w:val="00097DAB"/>
    <w:rPr>
      <w:i/>
      <w:iCs/>
    </w:rPr>
  </w:style>
  <w:style w:type="table" w:styleId="ac">
    <w:name w:val="Table Grid"/>
    <w:basedOn w:val="a1"/>
    <w:uiPriority w:val="39"/>
    <w:rsid w:val="00FC4D0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a0"/>
    <w:rsid w:val="00D6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0EE4-AB13-4682-8070-605CF020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4627</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Kniga</dc:creator>
  <cp:lastModifiedBy>Maria Kniga</cp:lastModifiedBy>
  <cp:revision>4</cp:revision>
  <cp:lastPrinted>2018-05-14T10:35:00Z</cp:lastPrinted>
  <dcterms:created xsi:type="dcterms:W3CDTF">2018-05-14T10:45:00Z</dcterms:created>
  <dcterms:modified xsi:type="dcterms:W3CDTF">2018-09-09T16:13:00Z</dcterms:modified>
</cp:coreProperties>
</file>