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B1" w:rsidRPr="00CF1BB1" w:rsidRDefault="00207AF8" w:rsidP="00CF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экзамен</w:t>
      </w:r>
      <w:bookmarkStart w:id="0" w:name="_GoBack"/>
      <w:bookmarkEnd w:id="0"/>
      <w:r w:rsidR="00CF1BB1" w:rsidRPr="00CF1BB1">
        <w:rPr>
          <w:rFonts w:ascii="Times New Roman" w:hAnsi="Times New Roman" w:cs="Times New Roman"/>
          <w:b/>
          <w:sz w:val="28"/>
          <w:szCs w:val="28"/>
        </w:rPr>
        <w:t>у</w:t>
      </w:r>
    </w:p>
    <w:p w:rsidR="00FB2D58" w:rsidRPr="00CF1BB1" w:rsidRDefault="00CF1BB1" w:rsidP="00CF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BB1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CF1BB1" w:rsidRPr="00CF1BB1" w:rsidRDefault="00CF1BB1" w:rsidP="00CF1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BB1">
        <w:rPr>
          <w:rFonts w:ascii="Times New Roman" w:hAnsi="Times New Roman" w:cs="Times New Roman"/>
          <w:b/>
          <w:sz w:val="28"/>
          <w:szCs w:val="28"/>
        </w:rPr>
        <w:t>«Основы права»</w:t>
      </w:r>
    </w:p>
    <w:p w:rsidR="00CF1BB1" w:rsidRDefault="00CF1BB1" w:rsidP="00CF1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969" w:rsidRDefault="0087396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признаки права.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права Республики Беларусь.</w:t>
      </w:r>
    </w:p>
    <w:p w:rsidR="00DC7547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547">
        <w:rPr>
          <w:rFonts w:ascii="Times New Roman" w:hAnsi="Times New Roman" w:cs="Times New Roman"/>
          <w:sz w:val="28"/>
          <w:szCs w:val="28"/>
        </w:rPr>
        <w:t>онятие и виды источников права.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права Республики Беларусь.</w:t>
      </w:r>
    </w:p>
    <w:p w:rsidR="00DC7547" w:rsidRDefault="00DC7547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Правомерное поведение.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Правонарушение и юридическая ответственность.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Государство: понятие и признаки.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государства.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принципы правового государства.</w:t>
      </w:r>
    </w:p>
    <w:p w:rsidR="00873969" w:rsidRDefault="0087396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конституционного права.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сущность Конституции Республики Беларусь.</w:t>
      </w:r>
    </w:p>
    <w:p w:rsidR="00873969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конституцион</w:t>
      </w:r>
      <w:r w:rsidR="00873969">
        <w:rPr>
          <w:rFonts w:ascii="Times New Roman" w:hAnsi="Times New Roman" w:cs="Times New Roman"/>
          <w:sz w:val="28"/>
          <w:szCs w:val="28"/>
        </w:rPr>
        <w:t>ного строя Республики Беларусь.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 Республики Беларусь.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статус личности в Республике Беларусь. Основные права и обязанности человека и гражданина.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государственных органов Республики Беларусь.</w:t>
      </w:r>
    </w:p>
    <w:p w:rsidR="00873969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</w:t>
      </w:r>
      <w:r w:rsidR="00873969">
        <w:rPr>
          <w:rFonts w:ascii="Times New Roman" w:hAnsi="Times New Roman" w:cs="Times New Roman"/>
          <w:sz w:val="28"/>
          <w:szCs w:val="28"/>
        </w:rPr>
        <w:t>е собрание Республики Беларусь.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Министров Республики Беларусь.</w:t>
      </w:r>
    </w:p>
    <w:p w:rsidR="00DC7547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административного права. Государ</w:t>
      </w:r>
      <w:r w:rsidR="00DC7547">
        <w:rPr>
          <w:rFonts w:ascii="Times New Roman" w:hAnsi="Times New Roman" w:cs="Times New Roman"/>
          <w:sz w:val="28"/>
          <w:szCs w:val="28"/>
        </w:rPr>
        <w:t>ственное управление.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служба.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правонарушение и административная ответственность.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административных взысканий.</w:t>
      </w:r>
    </w:p>
    <w:p w:rsidR="00873969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финансового права. Финансов</w:t>
      </w:r>
      <w:r w:rsidR="00873969">
        <w:rPr>
          <w:rFonts w:ascii="Times New Roman" w:hAnsi="Times New Roman" w:cs="Times New Roman"/>
          <w:sz w:val="28"/>
          <w:szCs w:val="28"/>
        </w:rPr>
        <w:t>ая система Республики Беларусь.</w:t>
      </w:r>
    </w:p>
    <w:p w:rsidR="00CF1BB1" w:rsidRDefault="0087396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банковского права. </w:t>
      </w:r>
      <w:r w:rsidR="00CF1BB1">
        <w:rPr>
          <w:rFonts w:ascii="Times New Roman" w:hAnsi="Times New Roman" w:cs="Times New Roman"/>
          <w:sz w:val="28"/>
          <w:szCs w:val="28"/>
        </w:rPr>
        <w:t>Банковская система Республики Беларусь.</w:t>
      </w:r>
    </w:p>
    <w:p w:rsidR="00873969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</w:t>
      </w:r>
      <w:r w:rsidR="00873969">
        <w:rPr>
          <w:rFonts w:ascii="Times New Roman" w:hAnsi="Times New Roman" w:cs="Times New Roman"/>
          <w:sz w:val="28"/>
          <w:szCs w:val="28"/>
        </w:rPr>
        <w:t>ая система Республики Беларусь.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налогов, сборов, пошлин.</w:t>
      </w:r>
    </w:p>
    <w:p w:rsidR="00DC7547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гражданского права. Субъекты гражданского права. 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Гражданская правоспособность и дееспособность.</w:t>
      </w:r>
    </w:p>
    <w:p w:rsidR="00DC7547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Лишение и ограничение</w:t>
      </w:r>
      <w:r w:rsidR="00DC7547">
        <w:rPr>
          <w:rFonts w:ascii="Times New Roman" w:hAnsi="Times New Roman" w:cs="Times New Roman"/>
          <w:sz w:val="28"/>
          <w:szCs w:val="28"/>
        </w:rPr>
        <w:t xml:space="preserve"> дееспособности физических лиц.</w:t>
      </w:r>
    </w:p>
    <w:p w:rsidR="00DC7547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Признание физического лица безвестно отсутствующим.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Объяв</w:t>
      </w:r>
      <w:r w:rsidR="00DC7547">
        <w:rPr>
          <w:rFonts w:ascii="Times New Roman" w:hAnsi="Times New Roman" w:cs="Times New Roman"/>
          <w:sz w:val="28"/>
          <w:szCs w:val="28"/>
        </w:rPr>
        <w:t>ление физического лица умершим.</w:t>
      </w:r>
      <w:proofErr w:type="gramEnd"/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Опека, попечительство, патронаж.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виды юридических лиц в Республике Беларусь.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Гражданско-правовые сделки.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собственности. Формы собственности.</w:t>
      </w:r>
    </w:p>
    <w:p w:rsidR="00CF1BB1" w:rsidRDefault="00CF1BB1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заключения брака.</w:t>
      </w:r>
    </w:p>
    <w:p w:rsidR="00CF1BB1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статус общей совместной собственности супругов.</w:t>
      </w:r>
    </w:p>
    <w:p w:rsidR="00533479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брака.</w:t>
      </w:r>
    </w:p>
    <w:p w:rsidR="00533479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Понятие жилищного права. Жилищный фонд.</w:t>
      </w:r>
    </w:p>
    <w:p w:rsidR="00533479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граждан, нуждающихся в улучшении жилищных условий. Предоставление гражданам жилых помещений в домах государственного жилищного фонда.</w:t>
      </w:r>
    </w:p>
    <w:p w:rsidR="00DC7547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547">
        <w:rPr>
          <w:rFonts w:ascii="Times New Roman" w:hAnsi="Times New Roman" w:cs="Times New Roman"/>
          <w:sz w:val="28"/>
          <w:szCs w:val="28"/>
        </w:rPr>
        <w:t>онятие трудового права.</w:t>
      </w:r>
    </w:p>
    <w:p w:rsidR="00533479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стороны и содержание трудового договора.</w:t>
      </w:r>
    </w:p>
    <w:p w:rsidR="00DC7547" w:rsidRDefault="00DC7547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трудового договора.</w:t>
      </w:r>
    </w:p>
    <w:p w:rsidR="00533479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Контракт.</w:t>
      </w:r>
    </w:p>
    <w:p w:rsidR="00DC7547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</w:t>
      </w:r>
      <w:r w:rsidR="00DC7547">
        <w:rPr>
          <w:rFonts w:ascii="Times New Roman" w:hAnsi="Times New Roman" w:cs="Times New Roman"/>
          <w:sz w:val="28"/>
          <w:szCs w:val="28"/>
        </w:rPr>
        <w:t>ее время и время отдыха.</w:t>
      </w:r>
    </w:p>
    <w:p w:rsidR="00533479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и социальные отпуска.</w:t>
      </w:r>
    </w:p>
    <w:p w:rsidR="00533479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отпусков.</w:t>
      </w:r>
    </w:p>
    <w:p w:rsidR="00533479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дисциплина. Дисциплинарная ответственность работников.</w:t>
      </w:r>
    </w:p>
    <w:p w:rsidR="00533479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экологического права. Экологические права и обязанности граждан Республики Беларусь.</w:t>
      </w:r>
    </w:p>
    <w:p w:rsidR="00DC7547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</w:t>
      </w:r>
      <w:r w:rsidR="00DC7547">
        <w:rPr>
          <w:rFonts w:ascii="Times New Roman" w:hAnsi="Times New Roman" w:cs="Times New Roman"/>
          <w:sz w:val="28"/>
          <w:szCs w:val="28"/>
        </w:rPr>
        <w:t xml:space="preserve"> виды права природопользования.</w:t>
      </w:r>
    </w:p>
    <w:p w:rsidR="00533479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правление в области природопользования и охраны окружающей среды.</w:t>
      </w:r>
    </w:p>
    <w:p w:rsidR="00533479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в области охраны окружающей среды и природопользования.</w:t>
      </w:r>
    </w:p>
    <w:p w:rsidR="00533479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охраняемые природные территории.</w:t>
      </w:r>
    </w:p>
    <w:p w:rsidR="00DC7547" w:rsidRDefault="00DC7547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уголовного права.</w:t>
      </w:r>
    </w:p>
    <w:p w:rsidR="00DC7547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признаки преступления</w:t>
      </w:r>
      <w:r w:rsidR="00DC7547">
        <w:rPr>
          <w:rFonts w:ascii="Times New Roman" w:hAnsi="Times New Roman" w:cs="Times New Roman"/>
          <w:sz w:val="28"/>
          <w:szCs w:val="28"/>
        </w:rPr>
        <w:t>.</w:t>
      </w:r>
    </w:p>
    <w:p w:rsidR="00533479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преступления.</w:t>
      </w:r>
    </w:p>
    <w:p w:rsidR="00DC7547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исключающие преступность деяния.</w:t>
      </w:r>
    </w:p>
    <w:p w:rsidR="00533479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Соучастие в преступлении.</w:t>
      </w:r>
    </w:p>
    <w:p w:rsidR="00DC7547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</w:t>
      </w:r>
      <w:r w:rsidR="00DC7547">
        <w:rPr>
          <w:rFonts w:ascii="Times New Roman" w:hAnsi="Times New Roman" w:cs="Times New Roman"/>
          <w:sz w:val="28"/>
          <w:szCs w:val="28"/>
        </w:rPr>
        <w:t>тветственность: понятие и цели.</w:t>
      </w:r>
    </w:p>
    <w:p w:rsidR="00533479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смягчающие и отягчающие уголовную ответственность.</w:t>
      </w:r>
    </w:p>
    <w:p w:rsidR="00533479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уголовных наказаний.</w:t>
      </w:r>
    </w:p>
    <w:p w:rsidR="00533479" w:rsidRPr="00CF1BB1" w:rsidRDefault="00533479" w:rsidP="00CF1B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система Республики Беларусь.</w:t>
      </w:r>
    </w:p>
    <w:sectPr w:rsidR="00533479" w:rsidRPr="00CF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B6585"/>
    <w:multiLevelType w:val="hybridMultilevel"/>
    <w:tmpl w:val="4490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B1"/>
    <w:rsid w:val="00207AF8"/>
    <w:rsid w:val="00533479"/>
    <w:rsid w:val="00766C83"/>
    <w:rsid w:val="00873969"/>
    <w:rsid w:val="00CF1BB1"/>
    <w:rsid w:val="00DC7547"/>
    <w:rsid w:val="00FB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AF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AF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AF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AF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2014-11-05T13:39:00Z</cp:lastPrinted>
  <dcterms:created xsi:type="dcterms:W3CDTF">2014-11-05T13:14:00Z</dcterms:created>
  <dcterms:modified xsi:type="dcterms:W3CDTF">2014-11-05T13:49:00Z</dcterms:modified>
</cp:coreProperties>
</file>