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D00B7">
        <w:rPr>
          <w:rFonts w:ascii="Times New Roman" w:hAnsi="Times New Roman" w:cs="Times New Roman"/>
          <w:sz w:val="28"/>
          <w:szCs w:val="28"/>
        </w:rPr>
        <w:t xml:space="preserve">редмет, система </w:t>
      </w:r>
      <w:r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Pr="008D00B7">
        <w:rPr>
          <w:rFonts w:ascii="Times New Roman" w:hAnsi="Times New Roman" w:cs="Times New Roman"/>
          <w:sz w:val="28"/>
          <w:szCs w:val="28"/>
        </w:rPr>
        <w:t>криминалистики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Криминалистическая идентификация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Криминалистическая диагностика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Технические средства исследования материальной структуры преступления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 xml:space="preserve">Криминалистическая фотография и видеозапись 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 xml:space="preserve">Криминалистическое </w:t>
      </w:r>
      <w:proofErr w:type="spellStart"/>
      <w:r w:rsidRPr="008D00B7">
        <w:rPr>
          <w:rFonts w:ascii="Times New Roman" w:hAnsi="Times New Roman" w:cs="Times New Roman"/>
          <w:sz w:val="28"/>
          <w:szCs w:val="28"/>
        </w:rPr>
        <w:t>следоведение</w:t>
      </w:r>
      <w:proofErr w:type="spellEnd"/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Криминалистическое изучение человека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Криминалистическое исследование орудий, механизмов, инструментов и их следов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 xml:space="preserve">Криминалистическое исследование оружия, боеприпасов, взрывчатых веществ, взрывных устройств и следов их применения 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 xml:space="preserve">Технико-криминалистическое исследование документов. </w:t>
      </w:r>
      <w:r>
        <w:rPr>
          <w:rFonts w:ascii="Times New Roman" w:hAnsi="Times New Roman" w:cs="Times New Roman"/>
          <w:sz w:val="28"/>
          <w:szCs w:val="28"/>
        </w:rPr>
        <w:t>Крим</w:t>
      </w:r>
      <w:r w:rsidRPr="008D00B7">
        <w:rPr>
          <w:rFonts w:ascii="Times New Roman" w:hAnsi="Times New Roman" w:cs="Times New Roman"/>
          <w:sz w:val="28"/>
          <w:szCs w:val="28"/>
        </w:rPr>
        <w:t>иналистическое исследование письма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Организация и тактика осмотра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 xml:space="preserve">Организация и тактика допроса и очной ставки. 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Организация и тактика следственного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B7">
        <w:rPr>
          <w:rFonts w:ascii="Times New Roman" w:hAnsi="Times New Roman" w:cs="Times New Roman"/>
          <w:sz w:val="28"/>
          <w:szCs w:val="28"/>
        </w:rPr>
        <w:t>и проверки показаний на месте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Организация и тактика обыска и выемки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Организация и тактика предъявления для опознания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Организация и тактика проведения экспертизы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Методика расследования убийств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Методика расследования преступлений против половой неприкосновенности и половой свободы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Методика расследования преступлений против собственности</w:t>
      </w:r>
    </w:p>
    <w:p w:rsidR="008D00B7" w:rsidRPr="008D00B7" w:rsidRDefault="008D00B7" w:rsidP="008D00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0B7">
        <w:rPr>
          <w:rFonts w:ascii="Times New Roman" w:hAnsi="Times New Roman" w:cs="Times New Roman"/>
          <w:sz w:val="28"/>
          <w:szCs w:val="28"/>
        </w:rPr>
        <w:t>Методика расследования преступлений в сфере экономики</w:t>
      </w:r>
    </w:p>
    <w:sectPr w:rsidR="008D00B7" w:rsidRPr="008D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E97"/>
    <w:multiLevelType w:val="hybridMultilevel"/>
    <w:tmpl w:val="D236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70D9"/>
    <w:multiLevelType w:val="hybridMultilevel"/>
    <w:tmpl w:val="EC76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7"/>
    <w:rsid w:val="00733F03"/>
    <w:rsid w:val="008D00B7"/>
    <w:rsid w:val="008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2014-09-30T12:29:00Z</dcterms:created>
  <dcterms:modified xsi:type="dcterms:W3CDTF">2014-09-30T12:29:00Z</dcterms:modified>
</cp:coreProperties>
</file>